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DCF9" w14:textId="3ED1F4F6" w:rsidR="003741FC" w:rsidRPr="006D7ABE" w:rsidRDefault="009A23D3">
      <w:pPr>
        <w:rPr>
          <w:rFonts w:eastAsia="Times New Roman"/>
          <w:color w:val="000000"/>
          <w:sz w:val="22"/>
          <w:szCs w:val="22"/>
          <w14:textOutline w14:w="0" w14:cap="flat" w14:cmpd="sng" w14:algn="ctr">
            <w14:noFill/>
            <w14:prstDash w14:val="solid"/>
            <w14:bevel/>
          </w14:textOutline>
        </w:rPr>
      </w:pPr>
      <w:r>
        <w:rPr>
          <w:rFonts w:eastAsia="Times New Roman"/>
          <w:noProof/>
          <w:color w:val="000000"/>
          <w:sz w:val="22"/>
          <w:szCs w:val="22"/>
        </w:rPr>
        <w:drawing>
          <wp:inline distT="0" distB="0" distL="0" distR="0" wp14:anchorId="560A1792" wp14:editId="38C79D92">
            <wp:extent cx="4508573" cy="509202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7">
                      <a:extLst>
                        <a:ext uri="{28A0092B-C50C-407E-A947-70E740481C1C}">
                          <a14:useLocalDpi xmlns:a14="http://schemas.microsoft.com/office/drawing/2010/main" val="0"/>
                        </a:ext>
                      </a:extLst>
                    </a:blip>
                    <a:srcRect l="24810" r="25385"/>
                    <a:stretch/>
                  </pic:blipFill>
                  <pic:spPr bwMode="auto">
                    <a:xfrm>
                      <a:off x="0" y="0"/>
                      <a:ext cx="4512991" cy="5097015"/>
                    </a:xfrm>
                    <a:prstGeom prst="rect">
                      <a:avLst/>
                    </a:prstGeom>
                    <a:ln>
                      <a:noFill/>
                    </a:ln>
                    <a:extLst>
                      <a:ext uri="{53640926-AAD7-44D8-BBD7-CCE9431645EC}">
                        <a14:shadowObscured xmlns:a14="http://schemas.microsoft.com/office/drawing/2010/main"/>
                      </a:ext>
                    </a:extLst>
                  </pic:spPr>
                </pic:pic>
              </a:graphicData>
            </a:graphic>
          </wp:inline>
        </w:drawing>
      </w:r>
    </w:p>
    <w:p w14:paraId="25449896" w14:textId="6E512134" w:rsidR="003741FC" w:rsidRPr="006D7ABE" w:rsidRDefault="003741FC">
      <w:pPr>
        <w:rPr>
          <w:rFonts w:eastAsia="Times New Roman"/>
          <w:color w:val="000000"/>
          <w:sz w:val="22"/>
          <w:szCs w:val="22"/>
          <w14:textOutline w14:w="0" w14:cap="flat" w14:cmpd="sng" w14:algn="ctr">
            <w14:noFill/>
            <w14:prstDash w14:val="solid"/>
            <w14:bevel/>
          </w14:textOutline>
        </w:rPr>
      </w:pPr>
    </w:p>
    <w:p w14:paraId="470F532A" w14:textId="64E5BE9D" w:rsidR="00E517E2" w:rsidRDefault="00E517E2" w:rsidP="00E517E2">
      <w:pPr>
        <w:pStyle w:val="Default"/>
        <w:spacing w:before="0" w:after="270"/>
        <w:rPr>
          <w:rFonts w:ascii="Times New Roman" w:hAnsi="Times New Roman"/>
          <w:sz w:val="22"/>
          <w:szCs w:val="22"/>
        </w:rPr>
      </w:pPr>
      <w:r w:rsidRPr="00DC4E76">
        <w:rPr>
          <w:rStyle w:val="None"/>
          <w:rFonts w:ascii="Times New Roman" w:hAnsi="Times New Roman" w:cs="Times New Roman"/>
          <w:b/>
          <w:bCs/>
          <w:sz w:val="22"/>
          <w:szCs w:val="22"/>
        </w:rPr>
        <w:t>Figure 1:</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Psychophysical task.</w:t>
      </w:r>
      <w:r w:rsidRPr="00DC4E76">
        <w:rPr>
          <w:rFonts w:ascii="Times New Roman" w:hAnsi="Times New Roman" w:cs="Times New Roman"/>
          <w:sz w:val="22"/>
          <w:szCs w:val="22"/>
        </w:rPr>
        <w:t xml:space="preserve"> </w:t>
      </w:r>
      <w:r w:rsidRPr="00CC4509">
        <w:rPr>
          <w:rFonts w:ascii="Times New Roman" w:hAnsi="Times New Roman" w:cs="Times New Roman"/>
          <w:b/>
          <w:bCs/>
          <w:sz w:val="22"/>
          <w:szCs w:val="22"/>
        </w:rPr>
        <w:t>(a)</w:t>
      </w:r>
      <w:r w:rsidRPr="00DC4E76">
        <w:rPr>
          <w:rFonts w:ascii="Times New Roman" w:hAnsi="Times New Roman" w:cs="Times New Roman"/>
          <w:sz w:val="22"/>
          <w:szCs w:val="22"/>
        </w:rPr>
        <w:t xml:space="preserve"> </w:t>
      </w:r>
      <w:r w:rsidRPr="006C5922">
        <w:rPr>
          <w:rFonts w:ascii="Times New Roman" w:hAnsi="Times New Roman" w:cs="Times New Roman"/>
          <w:sz w:val="22"/>
          <w:szCs w:val="22"/>
        </w:rPr>
        <w:t>On every trial of the experiment, human observers viewed two images in sequence, a standard image and</w:t>
      </w:r>
      <w:r>
        <w:rPr>
          <w:rFonts w:ascii="Times New Roman" w:hAnsi="Times New Roman"/>
          <w:sz w:val="22"/>
          <w:szCs w:val="22"/>
        </w:rPr>
        <w:t xml:space="preserve"> a comparison image and indicated the one in which the spherical target object in the center of the image was lighter. Example standard and comparison images are shown. The images were computer graphics simulations. The simulated reflectance functions of the target were spectrally </w:t>
      </w:r>
      <w:r w:rsidR="00D56D08">
        <w:rPr>
          <w:rFonts w:ascii="Times New Roman" w:hAnsi="Times New Roman"/>
          <w:sz w:val="22"/>
          <w:szCs w:val="22"/>
        </w:rPr>
        <w:t>flat,</w:t>
      </w:r>
      <w:r>
        <w:rPr>
          <w:rFonts w:ascii="Times New Roman" w:hAnsi="Times New Roman"/>
          <w:sz w:val="22"/>
          <w:szCs w:val="22"/>
        </w:rPr>
        <w:t xml:space="preserve"> and the spheres appeared gray. The overall reflectance of the target was held fixed in the standard </w:t>
      </w:r>
      <w:r w:rsidR="00D56D08">
        <w:rPr>
          <w:rFonts w:ascii="Times New Roman" w:hAnsi="Times New Roman"/>
          <w:sz w:val="22"/>
          <w:szCs w:val="22"/>
        </w:rPr>
        <w:t>images and</w:t>
      </w:r>
      <w:r>
        <w:rPr>
          <w:rFonts w:ascii="Times New Roman" w:hAnsi="Times New Roman"/>
          <w:sz w:val="22"/>
          <w:szCs w:val="22"/>
        </w:rPr>
        <w:t xml:space="preserve"> differed between standard and comparison. Performance (proportion correct) was measured as a function of this difference to determine discrimination threshold. The reflectance functions of objects in the background could be held fixed or vary between standard and comparison on each trial (as illustrated here). The order of presentation of the standard and comparison images was randomized from trial to trial. Discrimination thresholds were measured as function of the amount of variation in background object reflectance. </w:t>
      </w:r>
    </w:p>
    <w:p w14:paraId="208D22A0" w14:textId="7AE534DA" w:rsidR="003741FC" w:rsidRPr="006D7ABE" w:rsidRDefault="00E517E2" w:rsidP="00226930">
      <w:pPr>
        <w:pStyle w:val="Default"/>
        <w:spacing w:before="0" w:after="270"/>
        <w:rPr>
          <w:rFonts w:eastAsia="Times New Roman"/>
          <w:sz w:val="22"/>
          <w:szCs w:val="22"/>
        </w:rPr>
      </w:pPr>
      <w:r w:rsidRPr="00CC4509">
        <w:rPr>
          <w:rFonts w:ascii="Times New Roman" w:hAnsi="Times New Roman"/>
          <w:b/>
          <w:bCs/>
          <w:sz w:val="22"/>
          <w:szCs w:val="22"/>
        </w:rPr>
        <w:t>(b)</w:t>
      </w:r>
      <w:r>
        <w:rPr>
          <w:rFonts w:ascii="Times New Roman" w:hAnsi="Times New Roman"/>
          <w:sz w:val="22"/>
          <w:szCs w:val="22"/>
        </w:rPr>
        <w:t xml:space="preserve"> Trial sequence. R</w:t>
      </w:r>
      <w:r w:rsidRPr="00CC4509">
        <w:rPr>
          <w:rFonts w:ascii="Times New Roman" w:hAnsi="Times New Roman"/>
          <w:sz w:val="22"/>
          <w:szCs w:val="22"/>
          <w:vertAlign w:val="subscript"/>
        </w:rPr>
        <w:t>N-1</w:t>
      </w:r>
      <w:r>
        <w:rPr>
          <w:rFonts w:ascii="Times New Roman" w:hAnsi="Times New Roman"/>
          <w:sz w:val="22"/>
          <w:szCs w:val="22"/>
        </w:rPr>
        <w:t xml:space="preserve"> indicates the time of the observer’s response for the (N-</w:t>
      </w:r>
      <w:proofErr w:type="gramStart"/>
      <w:r>
        <w:rPr>
          <w:rFonts w:ascii="Times New Roman" w:hAnsi="Times New Roman"/>
          <w:sz w:val="22"/>
          <w:szCs w:val="22"/>
        </w:rPr>
        <w:t>1)</w:t>
      </w:r>
      <w:proofErr w:type="spellStart"/>
      <w:r w:rsidRPr="00CC4509">
        <w:rPr>
          <w:rFonts w:ascii="Times New Roman" w:hAnsi="Times New Roman"/>
          <w:sz w:val="22"/>
          <w:szCs w:val="22"/>
          <w:vertAlign w:val="superscript"/>
        </w:rPr>
        <w:t>th</w:t>
      </w:r>
      <w:proofErr w:type="spellEnd"/>
      <w:proofErr w:type="gramEnd"/>
      <w:r>
        <w:rPr>
          <w:rFonts w:ascii="Times New Roman" w:hAnsi="Times New Roman"/>
          <w:sz w:val="22"/>
          <w:szCs w:val="22"/>
        </w:rPr>
        <w:t xml:space="preserve"> trial. The N</w:t>
      </w:r>
      <w:r w:rsidRPr="00CC4509">
        <w:rPr>
          <w:rFonts w:ascii="Times New Roman" w:hAnsi="Times New Roman"/>
          <w:sz w:val="22"/>
          <w:szCs w:val="22"/>
          <w:vertAlign w:val="superscript"/>
        </w:rPr>
        <w:t>th</w:t>
      </w:r>
      <w:r>
        <w:rPr>
          <w:rFonts w:ascii="Times New Roman" w:hAnsi="Times New Roman"/>
          <w:sz w:val="22"/>
          <w:szCs w:val="22"/>
        </w:rPr>
        <w:t xml:space="preserve"> trial begins 250ms after that response (Inter Trial Interval, ITI). The N</w:t>
      </w:r>
      <w:r w:rsidRPr="00CC4509">
        <w:rPr>
          <w:rFonts w:ascii="Times New Roman" w:hAnsi="Times New Roman"/>
          <w:sz w:val="22"/>
          <w:szCs w:val="22"/>
          <w:vertAlign w:val="superscript"/>
        </w:rPr>
        <w:t>th</w:t>
      </w:r>
      <w:r>
        <w:rPr>
          <w:rFonts w:ascii="Times New Roman" w:hAnsi="Times New Roman"/>
          <w:sz w:val="22"/>
          <w:szCs w:val="22"/>
        </w:rPr>
        <w:t xml:space="preserve"> trial consists of two 250ms stimulus presentation intervals with a 250ms inter-stimulus interval (ISI). The observer responds by pressing a button on a gamepad after the second stimulus has been shown. The observer can take as long as he or she wishes before making the response, with an example </w:t>
      </w:r>
      <w:r w:rsidR="007E2CD4">
        <w:rPr>
          <w:rFonts w:ascii="Times New Roman" w:hAnsi="Times New Roman"/>
          <w:sz w:val="22"/>
          <w:szCs w:val="22"/>
        </w:rPr>
        <w:t xml:space="preserve">response </w:t>
      </w:r>
      <w:r>
        <w:rPr>
          <w:rFonts w:ascii="Times New Roman" w:hAnsi="Times New Roman"/>
          <w:sz w:val="22"/>
          <w:szCs w:val="22"/>
        </w:rPr>
        <w:t>time denoted by R</w:t>
      </w:r>
      <w:r w:rsidRPr="00CC4509">
        <w:rPr>
          <w:rFonts w:ascii="Times New Roman" w:hAnsi="Times New Roman"/>
          <w:sz w:val="22"/>
          <w:szCs w:val="22"/>
          <w:vertAlign w:val="subscript"/>
        </w:rPr>
        <w:t>N</w:t>
      </w:r>
      <w:r>
        <w:rPr>
          <w:rFonts w:ascii="Times New Roman" w:hAnsi="Times New Roman"/>
          <w:sz w:val="22"/>
          <w:szCs w:val="22"/>
          <w:vertAlign w:val="subscript"/>
        </w:rPr>
        <w:t xml:space="preserve"> </w:t>
      </w:r>
      <w:r w:rsidRPr="00CC4509">
        <w:rPr>
          <w:rFonts w:ascii="Times New Roman" w:hAnsi="Times New Roman"/>
          <w:sz w:val="22"/>
          <w:szCs w:val="22"/>
        </w:rPr>
        <w:t xml:space="preserve">in </w:t>
      </w:r>
      <w:r>
        <w:rPr>
          <w:rFonts w:ascii="Times New Roman" w:hAnsi="Times New Roman"/>
          <w:sz w:val="22"/>
          <w:szCs w:val="22"/>
        </w:rPr>
        <w:t>the figure. The next trial begins 250ms after the response.</w:t>
      </w:r>
      <w:r w:rsidR="003741FC" w:rsidRPr="006D7ABE">
        <w:rPr>
          <w:rFonts w:eastAsia="Times New Roman"/>
          <w:sz w:val="22"/>
          <w:szCs w:val="22"/>
        </w:rPr>
        <w:br w:type="page"/>
      </w:r>
    </w:p>
    <w:p w14:paraId="2A30D3EC" w14:textId="735C3808" w:rsidR="003741FC" w:rsidRPr="009579D6" w:rsidRDefault="003A3B78">
      <w:pPr>
        <w:pStyle w:val="Default"/>
        <w:spacing w:before="0"/>
        <w:rPr>
          <w:rFonts w:ascii="Times New Roman" w:hAnsi="Times New Roman" w:cs="Times New Roman"/>
          <w:sz w:val="22"/>
          <w:szCs w:val="22"/>
        </w:rPr>
      </w:pPr>
      <w:r>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6947C3C" wp14:editId="4652D904">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666AF825" w14:textId="7C717087" w:rsidR="003741FC" w:rsidRPr="009579D6" w:rsidRDefault="003741FC">
      <w:pPr>
        <w:pStyle w:val="Default"/>
        <w:spacing w:before="0"/>
        <w:rPr>
          <w:rFonts w:ascii="Times New Roman" w:hAnsi="Times New Roman" w:cs="Times New Roman"/>
          <w:sz w:val="22"/>
          <w:szCs w:val="22"/>
        </w:rPr>
      </w:pPr>
    </w:p>
    <w:p w14:paraId="1DBED9D5" w14:textId="44FB0DF5" w:rsidR="00A938BA" w:rsidRDefault="00A938BA" w:rsidP="00A938BA">
      <w:pPr>
        <w:pStyle w:val="Default"/>
        <w:spacing w:before="0" w:after="270"/>
        <w:rPr>
          <w:rStyle w:val="None"/>
          <w:rFonts w:ascii="Times New Roman" w:eastAsia="Times New Roman" w:hAnsi="Times New Roman" w:cs="Times New Roman"/>
          <w:sz w:val="22"/>
          <w:szCs w:val="22"/>
        </w:rPr>
      </w:pPr>
      <w:r>
        <w:rPr>
          <w:rFonts w:ascii="Times New Roman" w:hAnsi="Times New Roman"/>
          <w:b/>
          <w:bCs/>
          <w:sz w:val="22"/>
          <w:szCs w:val="22"/>
        </w:rPr>
        <w:t>Figure 2: Psychometric function.</w:t>
      </w:r>
      <w:r>
        <w:rPr>
          <w:rStyle w:val="None"/>
          <w:rFonts w:ascii="Times New Roman" w:hAnsi="Times New Roman"/>
          <w:sz w:val="22"/>
          <w:szCs w:val="22"/>
        </w:rPr>
        <w:t xml:space="preserve"> We recorded the proportion of times the observer chose the target in the comparison image to be lighter, as a function of the comparison LRF. The LRF of the target object in the standard image was fixed at 0.4. The LRF of the target object in the comparison image were chosen from 11 linearly spaced values in the range [0.35, 0.45]. Thirty trials were presented at each comparison LRF value. We fit a cumulative normal distribution to the proportion comparison chosen data using maximum likelihood methods. The guess and lapse rates were assumed to be equal and were restricted to be in the range [0, 0.05]. The threshold was measured as the difference between the LRF at proportion comparison chosen equal to 0.7604 and 0.5, as predicted by the cumulative normal fit. This figure shows the data for </w:t>
      </w:r>
      <w:r w:rsidR="00B53E9E">
        <w:rPr>
          <w:rStyle w:val="None"/>
          <w:rFonts w:ascii="Times New Roman" w:hAnsi="Times New Roman"/>
          <w:sz w:val="22"/>
          <w:szCs w:val="22"/>
        </w:rPr>
        <w:t xml:space="preserve">Observer </w:t>
      </w:r>
      <w:r>
        <w:rPr>
          <w:rStyle w:val="None"/>
          <w:rFonts w:ascii="Times New Roman" w:hAnsi="Times New Roman"/>
          <w:sz w:val="22"/>
          <w:szCs w:val="22"/>
        </w:rPr>
        <w:t>2 for scale factor 0.00 in the first experimental session for that observer.  The point of subjective equality (</w:t>
      </w:r>
      <w:r w:rsidR="002B7A73">
        <w:rPr>
          <w:rStyle w:val="None"/>
          <w:rFonts w:ascii="Times New Roman" w:hAnsi="Times New Roman"/>
          <w:sz w:val="22"/>
          <w:szCs w:val="22"/>
        </w:rPr>
        <w:t xml:space="preserve">PSE, the LRF corresponding to </w:t>
      </w:r>
      <w:r>
        <w:rPr>
          <w:rStyle w:val="None"/>
          <w:rFonts w:ascii="Times New Roman" w:hAnsi="Times New Roman"/>
          <w:sz w:val="22"/>
          <w:szCs w:val="22"/>
        </w:rPr>
        <w:t xml:space="preserve">proportion chosen 0.5) was close to 0.4 as expected and the threshold was 0.0233. The lapse rate for this fit was </w:t>
      </w:r>
      <w:r w:rsidRPr="00723CC7">
        <w:rPr>
          <w:rStyle w:val="None"/>
          <w:rFonts w:ascii="Times New Roman" w:hAnsi="Times New Roman"/>
          <w:sz w:val="22"/>
          <w:szCs w:val="22"/>
        </w:rPr>
        <w:t>0.0</w:t>
      </w:r>
      <w:r>
        <w:rPr>
          <w:rStyle w:val="None"/>
          <w:rFonts w:ascii="Times New Roman" w:hAnsi="Times New Roman"/>
          <w:sz w:val="22"/>
          <w:szCs w:val="22"/>
        </w:rPr>
        <w:t>5.</w:t>
      </w:r>
    </w:p>
    <w:p w14:paraId="26F6F5BD" w14:textId="58448681" w:rsidR="003741FC" w:rsidRPr="009579D6" w:rsidRDefault="003741FC" w:rsidP="00096F6D">
      <w:pPr>
        <w:pStyle w:val="Default"/>
        <w:rPr>
          <w:sz w:val="22"/>
          <w:szCs w:val="22"/>
        </w:rPr>
      </w:pPr>
      <w:r w:rsidRPr="00096F6D">
        <w:rPr>
          <w:rFonts w:ascii="Times New Roman" w:hAnsi="Times New Roman" w:cs="Times New Roman"/>
          <w:sz w:val="22"/>
          <w:szCs w:val="22"/>
        </w:rPr>
        <w:br w:type="page"/>
      </w:r>
    </w:p>
    <w:p w14:paraId="4DFD863C" w14:textId="4A2C88E4" w:rsidR="003741FC" w:rsidRPr="006D7ABE" w:rsidRDefault="003741FC">
      <w:pPr>
        <w:pStyle w:val="Default"/>
        <w:spacing w:before="0"/>
        <w:rPr>
          <w:rFonts w:ascii="Times New Roman" w:eastAsia="Times New Roman" w:hAnsi="Times New Roman" w:cs="Times New Roman"/>
          <w:sz w:val="22"/>
          <w:szCs w:val="22"/>
        </w:rPr>
      </w:pPr>
      <w:r w:rsidRPr="009579D6">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298C633A" wp14:editId="17D83C3F">
            <wp:extent cx="4870120" cy="28487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0425" cy="2848886"/>
                    </a:xfrm>
                    <a:prstGeom prst="rect">
                      <a:avLst/>
                    </a:prstGeom>
                  </pic:spPr>
                </pic:pic>
              </a:graphicData>
            </a:graphic>
          </wp:inline>
        </w:drawing>
      </w:r>
    </w:p>
    <w:p w14:paraId="593A36B6" w14:textId="26EC25CC" w:rsidR="00E20AAE" w:rsidRPr="00AF593F" w:rsidRDefault="00E20AAE" w:rsidP="008327B9">
      <w:pPr>
        <w:pStyle w:val="Default"/>
        <w:spacing w:before="0" w:after="270"/>
        <w:rPr>
          <w:rFonts w:ascii="Times New Roman" w:hAnsi="Times New Roman" w:cs="Times New Roman"/>
          <w:sz w:val="22"/>
          <w:szCs w:val="22"/>
        </w:rPr>
      </w:pPr>
      <w:r w:rsidRPr="009579D6">
        <w:rPr>
          <w:rFonts w:ascii="Times New Roman" w:hAnsi="Times New Roman" w:cs="Times New Roman"/>
          <w:b/>
          <w:bCs/>
          <w:sz w:val="22"/>
          <w:szCs w:val="22"/>
        </w:rPr>
        <w:t xml:space="preserve">Figure 3: Variation in background </w:t>
      </w:r>
      <w:r w:rsidR="003C0727">
        <w:rPr>
          <w:rFonts w:ascii="Times New Roman" w:hAnsi="Times New Roman" w:cs="Times New Roman"/>
          <w:b/>
          <w:bCs/>
          <w:sz w:val="22"/>
          <w:szCs w:val="22"/>
        </w:rPr>
        <w:t>reflectance</w:t>
      </w:r>
      <w:r w:rsidRPr="009579D6">
        <w:rPr>
          <w:rFonts w:ascii="Times New Roman" w:hAnsi="Times New Roman" w:cs="Times New Roman"/>
          <w:b/>
          <w:bCs/>
          <w:sz w:val="22"/>
          <w:szCs w:val="22"/>
        </w:rPr>
        <w:t xml:space="preserve">: </w:t>
      </w:r>
      <w:r w:rsidR="00C00B22">
        <w:rPr>
          <w:rStyle w:val="None"/>
          <w:rFonts w:ascii="Times New Roman" w:hAnsi="Times New Roman"/>
          <w:sz w:val="22"/>
          <w:szCs w:val="22"/>
        </w:rPr>
        <w:t>The reflectance spectra of background objects were chosen from a multivariate Gaussian distribution that modeled the statistics of natural surface spectra. The variation in the reflectance spectra was controlled by multiplying the covariance matrix of the distribution with a scalar. We generated images at six levels of the scalar. Each column shows three sample images at each of the six values of the scalar. The leftmost column corresponds to no variation and the rightmost column corresponds to the modeled variation of natural surfaces. The target object (sphere at the center of each panel) in each image has the same LRF. For each value of the scalar, we generated 1100 images, 100 each at 11 linearly spaced target LRF levels across the range [0.35, 0.45]. Discrimination thresholds were measured separately for each value of the covariance scalar shown.</w:t>
      </w:r>
      <w:r w:rsidRPr="00AF593F">
        <w:rPr>
          <w:rFonts w:ascii="Times New Roman" w:hAnsi="Times New Roman" w:cs="Times New Roman"/>
          <w:sz w:val="22"/>
          <w:szCs w:val="22"/>
        </w:rPr>
        <w:br w:type="page"/>
      </w:r>
    </w:p>
    <w:p w14:paraId="3EFCDCAB" w14:textId="4E4BC03E" w:rsidR="00E20AAE" w:rsidRPr="006D7ABE" w:rsidRDefault="00FD4204" w:rsidP="005070C4">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6AC092A9" wp14:editId="2C9DFF27">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B915D7" w14:textId="471D5304" w:rsidR="00E20AAE" w:rsidRPr="006D7ABE" w:rsidRDefault="00E20AAE">
      <w:pPr>
        <w:pStyle w:val="Default"/>
        <w:spacing w:before="0"/>
        <w:rPr>
          <w:rFonts w:ascii="Times New Roman" w:eastAsia="Times New Roman" w:hAnsi="Times New Roman" w:cs="Times New Roman"/>
          <w:sz w:val="22"/>
          <w:szCs w:val="22"/>
        </w:rPr>
      </w:pPr>
    </w:p>
    <w:p w14:paraId="40E22A08" w14:textId="32A56CC4" w:rsidR="000A2865" w:rsidRPr="006D7ABE" w:rsidRDefault="000A2865" w:rsidP="000A2865">
      <w:pPr>
        <w:pStyle w:val="Default"/>
        <w:spacing w:before="0" w:after="270"/>
        <w:rPr>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4: Background variation increases lightness discrimination threshold. </w:t>
      </w:r>
      <w:r w:rsidRPr="009579D6">
        <w:rPr>
          <w:rFonts w:ascii="Times New Roman" w:hAnsi="Times New Roman" w:cs="Times New Roman"/>
          <w:sz w:val="22"/>
          <w:szCs w:val="22"/>
        </w:rPr>
        <w:t>Mean (N = 4)</w:t>
      </w:r>
      <w:r w:rsidRPr="00ED0EB1">
        <w:rPr>
          <w:rFonts w:ascii="Times New Roman" w:hAnsi="Times New Roman" w:cs="Times New Roman"/>
          <w:b/>
          <w:bCs/>
          <w:sz w:val="22"/>
          <w:szCs w:val="22"/>
        </w:rPr>
        <w:t xml:space="preserve"> </w:t>
      </w:r>
      <w:r w:rsidRPr="00ED0EB1">
        <w:rPr>
          <w:rStyle w:val="None"/>
          <w:rFonts w:ascii="Times New Roman" w:hAnsi="Times New Roman" w:cs="Times New Roman"/>
          <w:sz w:val="22"/>
          <w:szCs w:val="22"/>
        </w:rPr>
        <w:t>log squared threshold vs log covariance scalar from the human psychophysics (</w:t>
      </w:r>
      <w:r w:rsidR="00F021FC">
        <w:rPr>
          <w:rStyle w:val="None"/>
          <w:rFonts w:ascii="Times New Roman" w:hAnsi="Times New Roman" w:cs="Times New Roman"/>
          <w:sz w:val="22"/>
          <w:szCs w:val="22"/>
        </w:rPr>
        <w:t>red</w:t>
      </w:r>
      <w:r w:rsidRPr="00ED0EB1">
        <w:rPr>
          <w:rStyle w:val="None"/>
          <w:rFonts w:ascii="Times New Roman" w:hAnsi="Times New Roman" w:cs="Times New Roman"/>
          <w:sz w:val="22"/>
          <w:szCs w:val="22"/>
        </w:rPr>
        <w:t xml:space="preserve"> circles). The error bars represent +/- 1 SEM taken between observers</w:t>
      </w:r>
      <w:r w:rsidRPr="009579D6">
        <w:rPr>
          <w:rStyle w:val="None"/>
          <w:rFonts w:ascii="Times New Roman" w:hAnsi="Times New Roman" w:cs="Times New Roman"/>
          <w:sz w:val="22"/>
          <w:szCs w:val="22"/>
        </w:rPr>
        <w:t xml:space="preserve">. The data were fit with </w:t>
      </w:r>
      <w:r w:rsidR="00D275A4">
        <w:rPr>
          <w:rStyle w:val="None"/>
          <w:rFonts w:ascii="Times New Roman" w:hAnsi="Times New Roman" w:cs="Times New Roman"/>
          <w:sz w:val="22"/>
          <w:szCs w:val="22"/>
        </w:rPr>
        <w:t xml:space="preserve">the </w:t>
      </w:r>
      <w:r w:rsidR="009E510B">
        <w:rPr>
          <w:rStyle w:val="None"/>
          <w:rFonts w:ascii="Times New Roman" w:hAnsi="Times New Roman" w:cs="Times New Roman"/>
          <w:sz w:val="22"/>
          <w:szCs w:val="22"/>
        </w:rPr>
        <w:t>function (SD</w:t>
      </w:r>
      <w:r w:rsidR="0099192A">
        <w:rPr>
          <w:rStyle w:val="None"/>
          <w:rFonts w:ascii="Times New Roman" w:hAnsi="Times New Roman" w:cs="Times New Roman"/>
          <w:sz w:val="22"/>
          <w:szCs w:val="22"/>
        </w:rPr>
        <w:t>T</w:t>
      </w:r>
      <w:r w:rsidR="009E510B">
        <w:rPr>
          <w:rStyle w:val="None"/>
          <w:rFonts w:ascii="Times New Roman" w:hAnsi="Times New Roman" w:cs="Times New Roman"/>
          <w:sz w:val="22"/>
          <w:szCs w:val="22"/>
        </w:rPr>
        <w:t xml:space="preserve"> Model) </w:t>
      </w:r>
      <w:r w:rsidR="00D275A4">
        <w:rPr>
          <w:rStyle w:val="None"/>
          <w:rFonts w:ascii="Times New Roman" w:hAnsi="Times New Roman" w:cs="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T</m:t>
            </m:r>
          </m:e>
          <m:sup>
            <m:r>
              <w:rPr>
                <w:rFonts w:ascii="Cambria Math" w:hAnsi="Cambria Math" w:cs="Times New Roman"/>
                <w:sz w:val="22"/>
                <w:szCs w:val="22"/>
              </w:rPr>
              <m:t>2</m:t>
            </m:r>
          </m:sup>
        </m:sSup>
        <m:r>
          <w:rPr>
            <w:rFonts w:ascii="Cambria Math" w:hAnsi="Cambria Math" w:cs="Times New Roman"/>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T</m:t>
            </m:r>
          </m:e>
          <m:sub>
            <m:r>
              <w:rPr>
                <w:rFonts w:ascii="Cambria Math" w:hAnsi="Cambria Math" w:cs="Times New Roman"/>
                <w:sz w:val="22"/>
                <w:szCs w:val="22"/>
              </w:rPr>
              <m:t>0</m:t>
            </m:r>
          </m:sub>
          <m:sup>
            <m:r>
              <w:rPr>
                <w:rFonts w:ascii="Cambria Math" w:hAnsi="Cambria Math" w:cs="Times New Roman"/>
                <w:sz w:val="22"/>
                <w:szCs w:val="22"/>
              </w:rPr>
              <m:t>2</m:t>
            </m:r>
          </m:sup>
        </m:sSubSup>
        <m:r>
          <w:rPr>
            <w:rFonts w:ascii="Cambria Math" w:hAnsi="Cambria Math" w:cs="Times New Roman"/>
            <w:sz w:val="22"/>
            <w:szCs w:val="22"/>
          </w:rPr>
          <m:t xml:space="preserve"> </m:t>
        </m:r>
        <m:d>
          <m:dPr>
            <m:ctrlPr>
              <w:rPr>
                <w:rFonts w:ascii="Cambria Math" w:hAnsi="Cambria Math" w:cs="Times New Roman"/>
                <w:i/>
                <w:sz w:val="22"/>
                <w:szCs w:val="22"/>
              </w:rPr>
            </m:ctrlPr>
          </m:dPr>
          <m:e>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e>
        </m:d>
      </m:oMath>
      <w:r w:rsidR="00E177FA">
        <w:rPr>
          <w:rFonts w:ascii="Times New Roman" w:hAnsi="Times New Roman" w:cs="Times New Roman"/>
          <w:sz w:val="22"/>
          <w:szCs w:val="22"/>
        </w:rPr>
        <w:t xml:space="preserve"> with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r>
          <w:rPr>
            <w:rFonts w:ascii="Cambria Math" w:hAnsi="Cambria Math" w:cs="Times New Roman"/>
            <w:sz w:val="22"/>
            <w:szCs w:val="22"/>
          </w:rPr>
          <m:t>=1</m:t>
        </m:r>
      </m:oMath>
      <w:r w:rsidR="00AF593F">
        <w:rPr>
          <w:rFonts w:ascii="Times New Roman" w:hAnsi="Times New Roman" w:cs="Times New Roman"/>
          <w:sz w:val="22"/>
          <w:szCs w:val="22"/>
        </w:rPr>
        <w:t xml:space="preserve"> (red curve)</w:t>
      </w:r>
      <w:r w:rsidRPr="009579D6">
        <w:rPr>
          <w:rStyle w:val="None"/>
          <w:rFonts w:ascii="Times New Roman" w:hAnsi="Times New Roman" w:cs="Times New Roman"/>
          <w:sz w:val="22"/>
          <w:szCs w:val="22"/>
        </w:rPr>
        <w:t xml:space="preserve">. </w:t>
      </w:r>
      <w:r w:rsidR="000D788E">
        <w:rPr>
          <w:rStyle w:val="None"/>
          <w:rFonts w:ascii="Times New Roman" w:hAnsi="Times New Roman" w:cs="Times New Roman"/>
          <w:sz w:val="22"/>
          <w:szCs w:val="22"/>
        </w:rPr>
        <w:t xml:space="preserve">The best fit parameters are indicated in the legend. </w:t>
      </w:r>
      <w:r w:rsidRPr="00ED0EB1">
        <w:rPr>
          <w:rStyle w:val="None"/>
          <w:rFonts w:ascii="Times New Roman" w:hAnsi="Times New Roman" w:cs="Times New Roman"/>
          <w:sz w:val="22"/>
          <w:szCs w:val="22"/>
        </w:rPr>
        <w:t xml:space="preserve">The </w:t>
      </w:r>
      <w:r w:rsidR="00610B8C">
        <w:rPr>
          <w:rStyle w:val="None"/>
          <w:rFonts w:ascii="Times New Roman" w:hAnsi="Times New Roman" w:cs="Times New Roman"/>
          <w:sz w:val="22"/>
          <w:szCs w:val="22"/>
        </w:rPr>
        <w:t xml:space="preserve">threshold </w:t>
      </w:r>
      <w:r w:rsidR="00F465EA">
        <w:rPr>
          <w:rStyle w:val="None"/>
          <w:rFonts w:ascii="Times New Roman" w:hAnsi="Times New Roman" w:cs="Times New Roman"/>
          <w:sz w:val="22"/>
          <w:szCs w:val="22"/>
        </w:rPr>
        <w:t xml:space="preserve">of the </w:t>
      </w:r>
      <w:r w:rsidR="00F15214">
        <w:rPr>
          <w:rStyle w:val="None"/>
          <w:rFonts w:ascii="Times New Roman" w:hAnsi="Times New Roman" w:cs="Times New Roman"/>
          <w:sz w:val="22"/>
          <w:szCs w:val="22"/>
        </w:rPr>
        <w:t>linear receptive field (L</w:t>
      </w:r>
      <w:r w:rsidR="00C1671F">
        <w:rPr>
          <w:rStyle w:val="None"/>
          <w:rFonts w:ascii="Times New Roman" w:hAnsi="Times New Roman" w:cs="Times New Roman"/>
          <w:sz w:val="22"/>
          <w:szCs w:val="22"/>
        </w:rPr>
        <w:t>IN</w:t>
      </w:r>
      <w:r w:rsidR="00F15214">
        <w:rPr>
          <w:rStyle w:val="None"/>
          <w:rFonts w:ascii="Times New Roman" w:hAnsi="Times New Roman" w:cs="Times New Roman"/>
          <w:sz w:val="22"/>
          <w:szCs w:val="22"/>
        </w:rPr>
        <w:t xml:space="preserve">RF) </w:t>
      </w:r>
      <w:r w:rsidRPr="00ED0EB1">
        <w:rPr>
          <w:rStyle w:val="None"/>
          <w:rFonts w:ascii="Times New Roman" w:hAnsi="Times New Roman" w:cs="Times New Roman"/>
          <w:sz w:val="22"/>
          <w:szCs w:val="22"/>
        </w:rPr>
        <w:t>mode</w:t>
      </w:r>
      <w:r w:rsidR="00C31FA6">
        <w:rPr>
          <w:rStyle w:val="None"/>
          <w:rFonts w:ascii="Times New Roman" w:hAnsi="Times New Roman" w:cs="Times New Roman"/>
          <w:sz w:val="22"/>
          <w:szCs w:val="22"/>
        </w:rPr>
        <w:t>l</w:t>
      </w:r>
      <w:r w:rsidR="0050655D">
        <w:rPr>
          <w:rStyle w:val="None"/>
          <w:rFonts w:ascii="Times New Roman" w:hAnsi="Times New Roman" w:cs="Times New Roman"/>
          <w:sz w:val="22"/>
          <w:szCs w:val="22"/>
        </w:rPr>
        <w:t xml:space="preserve"> </w:t>
      </w:r>
      <w:r w:rsidR="004F1A8A">
        <w:rPr>
          <w:rStyle w:val="None"/>
          <w:rFonts w:ascii="Times New Roman" w:hAnsi="Times New Roman" w:cs="Times New Roman"/>
          <w:sz w:val="22"/>
          <w:szCs w:val="22"/>
        </w:rPr>
        <w:t>w</w:t>
      </w:r>
      <w:r w:rsidR="0099311C">
        <w:rPr>
          <w:rStyle w:val="None"/>
          <w:rFonts w:ascii="Times New Roman" w:hAnsi="Times New Roman" w:cs="Times New Roman"/>
          <w:sz w:val="22"/>
          <w:szCs w:val="22"/>
        </w:rPr>
        <w:t>as</w:t>
      </w:r>
      <w:r w:rsidR="004F1A8A">
        <w:rPr>
          <w:rStyle w:val="None"/>
          <w:rFonts w:ascii="Times New Roman" w:hAnsi="Times New Roman" w:cs="Times New Roman"/>
          <w:sz w:val="22"/>
          <w:szCs w:val="22"/>
        </w:rPr>
        <w:t xml:space="preserve"> estimated </w:t>
      </w:r>
      <w:r w:rsidR="000B6DCC">
        <w:rPr>
          <w:rStyle w:val="None"/>
          <w:rFonts w:ascii="Times New Roman" w:hAnsi="Times New Roman" w:cs="Times New Roman"/>
          <w:sz w:val="22"/>
          <w:szCs w:val="22"/>
        </w:rPr>
        <w:t>at</w:t>
      </w:r>
      <w:r w:rsidR="00402458">
        <w:rPr>
          <w:rStyle w:val="None"/>
          <w:rFonts w:ascii="Times New Roman" w:hAnsi="Times New Roman" w:cs="Times New Roman"/>
          <w:sz w:val="22"/>
          <w:szCs w:val="22"/>
        </w:rPr>
        <w:t xml:space="preserve"> 10 logarithmically spaced values of the covariance scalar</w:t>
      </w:r>
      <w:r w:rsidR="00A64B16">
        <w:rPr>
          <w:rStyle w:val="None"/>
          <w:rFonts w:ascii="Times New Roman" w:hAnsi="Times New Roman" w:cs="Times New Roman"/>
          <w:sz w:val="22"/>
          <w:szCs w:val="22"/>
        </w:rPr>
        <w:t xml:space="preserve"> (black squares)</w:t>
      </w:r>
      <w:r w:rsidR="00402458">
        <w:rPr>
          <w:rStyle w:val="None"/>
          <w:rFonts w:ascii="Times New Roman" w:hAnsi="Times New Roman" w:cs="Times New Roman"/>
          <w:sz w:val="22"/>
          <w:szCs w:val="22"/>
        </w:rPr>
        <w:t>.</w:t>
      </w:r>
      <w:r w:rsidR="002B43DE">
        <w:rPr>
          <w:rStyle w:val="None"/>
          <w:rFonts w:ascii="Times New Roman" w:hAnsi="Times New Roman" w:cs="Times New Roman"/>
          <w:sz w:val="22"/>
          <w:szCs w:val="22"/>
        </w:rPr>
        <w:t xml:space="preserve"> </w:t>
      </w:r>
      <w:r w:rsidR="00771237">
        <w:rPr>
          <w:rStyle w:val="None"/>
          <w:rFonts w:ascii="Times New Roman" w:hAnsi="Times New Roman" w:cs="Times New Roman"/>
          <w:sz w:val="22"/>
          <w:szCs w:val="22"/>
        </w:rPr>
        <w:t xml:space="preserve">The black smooth curve </w:t>
      </w:r>
      <w:r w:rsidR="00943D3A">
        <w:rPr>
          <w:rStyle w:val="None"/>
          <w:rFonts w:ascii="Times New Roman" w:hAnsi="Times New Roman" w:cs="Times New Roman"/>
          <w:sz w:val="22"/>
          <w:szCs w:val="22"/>
        </w:rPr>
        <w:t>is a</w:t>
      </w:r>
      <w:r w:rsidR="001A4BD6">
        <w:rPr>
          <w:rStyle w:val="None"/>
          <w:rFonts w:ascii="Times New Roman" w:hAnsi="Times New Roman" w:cs="Times New Roman"/>
          <w:sz w:val="22"/>
          <w:szCs w:val="22"/>
        </w:rPr>
        <w:t xml:space="preserve"> smooth</w:t>
      </w:r>
      <w:r w:rsidR="00FF37D5">
        <w:rPr>
          <w:rStyle w:val="None"/>
          <w:rFonts w:ascii="Times New Roman" w:hAnsi="Times New Roman" w:cs="Times New Roman"/>
          <w:sz w:val="22"/>
          <w:szCs w:val="22"/>
        </w:rPr>
        <w:t xml:space="preserve"> fit</w:t>
      </w:r>
      <w:r w:rsidR="00943D3A">
        <w:rPr>
          <w:rStyle w:val="None"/>
          <w:rFonts w:ascii="Times New Roman" w:hAnsi="Times New Roman" w:cs="Times New Roman"/>
          <w:sz w:val="22"/>
          <w:szCs w:val="22"/>
        </w:rPr>
        <w:t xml:space="preserve"> to these points</w:t>
      </w:r>
      <w:r w:rsidR="001F2B6B">
        <w:rPr>
          <w:rStyle w:val="None"/>
          <w:rFonts w:ascii="Times New Roman" w:hAnsi="Times New Roman" w:cs="Times New Roman"/>
          <w:sz w:val="22"/>
          <w:szCs w:val="22"/>
        </w:rPr>
        <w:t xml:space="preserve"> of the functional form </w:t>
      </w:r>
      <m:oMath>
        <m:func>
          <m:funcPr>
            <m:ctrlPr>
              <w:rPr>
                <w:rStyle w:val="None"/>
                <w:rFonts w:ascii="Cambria Math" w:hAnsi="Cambria Math" w:cs="Times New Roman"/>
                <w:i/>
                <w:sz w:val="22"/>
                <w:szCs w:val="22"/>
              </w:rPr>
            </m:ctrlPr>
          </m:funcPr>
          <m:fName>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log</m:t>
                </m:r>
              </m:e>
              <m:sub>
                <m:r>
                  <m:rPr>
                    <m:sty m:val="p"/>
                  </m:rPr>
                  <w:rPr>
                    <w:rStyle w:val="None"/>
                    <w:rFonts w:ascii="Cambria Math" w:hAnsi="Cambria Math" w:cs="Times New Roman"/>
                    <w:sz w:val="22"/>
                    <w:szCs w:val="22"/>
                  </w:rPr>
                  <m:t>10</m:t>
                </m: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T</m:t>
                </m:r>
              </m:e>
              <m:sup>
                <m:r>
                  <w:rPr>
                    <w:rStyle w:val="None"/>
                    <w:rFonts w:ascii="Cambria Math" w:hAnsi="Cambria Math" w:cs="Times New Roman"/>
                    <w:sz w:val="22"/>
                    <w:szCs w:val="22"/>
                  </w:rPr>
                  <m:t>2</m:t>
                </m:r>
              </m:sup>
            </m:sSup>
          </m:e>
        </m:func>
        <m:r>
          <w:rPr>
            <w:rStyle w:val="None"/>
            <w:rFonts w:ascii="Cambria Math" w:hAnsi="Cambria Math" w:cs="Times New Roman"/>
            <w:sz w:val="22"/>
            <w:szCs w:val="22"/>
          </w:rPr>
          <m:t>=a+</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b</m:t>
            </m:r>
          </m:e>
          <m:sup>
            <m:sSup>
              <m:sSupPr>
                <m:ctrlPr>
                  <w:rPr>
                    <w:rStyle w:val="None"/>
                    <w:rFonts w:ascii="Cambria Math" w:hAnsi="Cambria Math" w:cs="Times New Roman"/>
                    <w:i/>
                    <w:sz w:val="22"/>
                    <w:szCs w:val="22"/>
                  </w:rPr>
                </m:ctrlPr>
              </m:sSupPr>
              <m:e>
                <m:d>
                  <m:dPr>
                    <m:ctrlPr>
                      <w:rPr>
                        <w:rStyle w:val="None"/>
                        <w:rFonts w:ascii="Cambria Math" w:hAnsi="Cambria Math" w:cs="Times New Roman"/>
                        <w:i/>
                        <w:sz w:val="22"/>
                        <w:szCs w:val="22"/>
                      </w:rPr>
                    </m:ctrlPr>
                  </m:dPr>
                  <m:e>
                    <m:r>
                      <w:rPr>
                        <w:rStyle w:val="None"/>
                        <w:rFonts w:ascii="Cambria Math" w:hAnsi="Cambria Math" w:cs="Times New Roman"/>
                        <w:sz w:val="22"/>
                        <w:szCs w:val="22"/>
                      </w:rPr>
                      <m:t>x+c</m:t>
                    </m:r>
                  </m:e>
                </m:d>
              </m:e>
              <m:sup>
                <m:r>
                  <w:rPr>
                    <w:rStyle w:val="None"/>
                    <w:rFonts w:ascii="Cambria Math" w:hAnsi="Cambria Math" w:cs="Times New Roman"/>
                    <w:sz w:val="22"/>
                    <w:szCs w:val="22"/>
                  </w:rPr>
                  <m:t>d</m:t>
                </m:r>
              </m:sup>
            </m:sSup>
          </m:sup>
        </m:sSup>
      </m:oMath>
      <w:r w:rsidR="00D176D1">
        <w:rPr>
          <w:rStyle w:val="None"/>
          <w:rFonts w:ascii="Times New Roman" w:hAnsi="Times New Roman" w:cs="Times New Roman"/>
          <w:sz w:val="22"/>
          <w:szCs w:val="22"/>
        </w:rPr>
        <w:t xml:space="preserve"> wh</w:t>
      </w:r>
      <w:r w:rsidR="006A37C8">
        <w:rPr>
          <w:rStyle w:val="None"/>
          <w:rFonts w:ascii="Times New Roman" w:hAnsi="Times New Roman" w:cs="Times New Roman"/>
          <w:sz w:val="22"/>
          <w:szCs w:val="22"/>
        </w:rPr>
        <w:t>ere</w:t>
      </w:r>
      <w:r w:rsidR="00D176D1">
        <w:rPr>
          <w:rStyle w:val="None"/>
          <w:rFonts w:ascii="Times New Roman" w:hAnsi="Times New Roman" w:cs="Times New Roman"/>
          <w:sz w:val="22"/>
          <w:szCs w:val="22"/>
        </w:rPr>
        <w:t xml:space="preserve"> </w:t>
      </w:r>
      <m:oMath>
        <m:r>
          <w:rPr>
            <w:rStyle w:val="None"/>
            <w:rFonts w:ascii="Cambria Math" w:hAnsi="Cambria Math" w:cs="Times New Roman"/>
            <w:sz w:val="22"/>
            <w:szCs w:val="22"/>
          </w:rPr>
          <m:t>x=</m:t>
        </m:r>
        <m:func>
          <m:funcPr>
            <m:ctrlPr>
              <w:rPr>
                <w:rStyle w:val="None"/>
                <w:rFonts w:ascii="Cambria Math" w:hAnsi="Cambria Math" w:cs="Times New Roman"/>
                <w:i/>
                <w:sz w:val="22"/>
                <w:szCs w:val="22"/>
              </w:rPr>
            </m:ctrlPr>
          </m:funcPr>
          <m:fName>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log</m:t>
                </m:r>
                <m:ctrlPr>
                  <w:rPr>
                    <w:rStyle w:val="None"/>
                    <w:rFonts w:ascii="Cambria Math" w:hAnsi="Cambria Math" w:cs="Times New Roman"/>
                    <w:sz w:val="22"/>
                    <w:szCs w:val="22"/>
                  </w:rPr>
                </m:ctrlPr>
              </m:e>
              <m:sub>
                <m:r>
                  <w:rPr>
                    <w:rStyle w:val="None"/>
                    <w:rFonts w:ascii="Cambria Math" w:hAnsi="Cambria Math" w:cs="Times New Roman"/>
                    <w:sz w:val="22"/>
                    <w:szCs w:val="22"/>
                  </w:rPr>
                  <m:t>10</m:t>
                </m:r>
                <m:ctrlPr>
                  <w:rPr>
                    <w:rStyle w:val="None"/>
                    <w:rFonts w:ascii="Cambria Math" w:hAnsi="Cambria Math" w:cs="Times New Roman"/>
                    <w:sz w:val="22"/>
                    <w:szCs w:val="22"/>
                  </w:rPr>
                </m:ctrlPr>
              </m:sub>
            </m:sSub>
          </m:fName>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e>
        </m:func>
      </m:oMath>
      <w:r w:rsidR="00771237">
        <w:rPr>
          <w:rStyle w:val="None"/>
          <w:rFonts w:ascii="Times New Roman" w:hAnsi="Times New Roman" w:cs="Times New Roman"/>
          <w:sz w:val="22"/>
          <w:szCs w:val="22"/>
        </w:rPr>
        <w:t xml:space="preserve"> </w:t>
      </w:r>
      <w:r w:rsidR="006A37C8">
        <w:rPr>
          <w:rStyle w:val="None"/>
          <w:rFonts w:ascii="Times New Roman" w:hAnsi="Times New Roman" w:cs="Times New Roman"/>
          <w:sz w:val="22"/>
          <w:szCs w:val="22"/>
        </w:rPr>
        <w:t xml:space="preserve">and </w:t>
      </w:r>
      <m:oMath>
        <m:r>
          <w:rPr>
            <w:rStyle w:val="None"/>
            <w:rFonts w:ascii="Cambria Math" w:hAnsi="Cambria Math" w:cs="Times New Roman"/>
            <w:sz w:val="22"/>
            <w:szCs w:val="22"/>
          </w:rPr>
          <m:t>a</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b</m:t>
        </m:r>
      </m:oMath>
      <w:r w:rsidR="004E370B">
        <w:rPr>
          <w:rStyle w:val="None"/>
          <w:rFonts w:ascii="Times New Roman" w:hAnsi="Times New Roman" w:cs="Times New Roman"/>
          <w:sz w:val="22"/>
          <w:szCs w:val="22"/>
        </w:rPr>
        <w:t xml:space="preserve">, </w:t>
      </w:r>
      <m:oMath>
        <m:r>
          <w:rPr>
            <w:rStyle w:val="None"/>
            <w:rFonts w:ascii="Cambria Math" w:hAnsi="Cambria Math" w:cs="Times New Roman"/>
            <w:sz w:val="22"/>
            <w:szCs w:val="22"/>
          </w:rPr>
          <m:t>c</m:t>
        </m:r>
      </m:oMath>
      <w:r w:rsidR="004E370B">
        <w:rPr>
          <w:rStyle w:val="None"/>
          <w:rFonts w:ascii="Times New Roman" w:hAnsi="Times New Roman" w:cs="Times New Roman"/>
          <w:sz w:val="22"/>
          <w:szCs w:val="22"/>
        </w:rPr>
        <w:t xml:space="preserve"> and </w:t>
      </w:r>
      <m:oMath>
        <m:r>
          <w:rPr>
            <w:rStyle w:val="None"/>
            <w:rFonts w:ascii="Cambria Math" w:hAnsi="Cambria Math" w:cs="Times New Roman"/>
            <w:sz w:val="22"/>
            <w:szCs w:val="22"/>
          </w:rPr>
          <m:t>d</m:t>
        </m:r>
      </m:oMath>
      <w:r w:rsidR="004E370B">
        <w:rPr>
          <w:rStyle w:val="None"/>
          <w:rFonts w:ascii="Times New Roman" w:hAnsi="Times New Roman" w:cs="Times New Roman"/>
          <w:sz w:val="22"/>
          <w:szCs w:val="22"/>
        </w:rPr>
        <w:t xml:space="preserve"> are </w:t>
      </w:r>
      <w:r w:rsidR="006A37C8">
        <w:rPr>
          <w:rStyle w:val="None"/>
          <w:rFonts w:ascii="Times New Roman" w:hAnsi="Times New Roman" w:cs="Times New Roman"/>
          <w:sz w:val="22"/>
          <w:szCs w:val="22"/>
        </w:rPr>
        <w:t>parameters</w:t>
      </w:r>
      <w:r w:rsidR="00DE5FDD">
        <w:rPr>
          <w:rStyle w:val="None"/>
          <w:rFonts w:ascii="Times New Roman" w:hAnsi="Times New Roman" w:cs="Times New Roman"/>
          <w:sz w:val="22"/>
          <w:szCs w:val="22"/>
        </w:rPr>
        <w:t xml:space="preserve"> adjusted in the fit</w:t>
      </w:r>
      <w:r w:rsidR="006A37C8">
        <w:rPr>
          <w:rStyle w:val="None"/>
          <w:rFonts w:ascii="Times New Roman" w:hAnsi="Times New Roman" w:cs="Times New Roman"/>
          <w:sz w:val="22"/>
          <w:szCs w:val="22"/>
        </w:rPr>
        <w:t>.</w:t>
      </w:r>
    </w:p>
    <w:p w14:paraId="484610CA" w14:textId="4292E66F" w:rsidR="00E20AAE" w:rsidRPr="006D7ABE" w:rsidRDefault="00E20AAE">
      <w:pPr>
        <w:rPr>
          <w:rFonts w:eastAsia="Times New Roman"/>
          <w:color w:val="000000"/>
          <w:sz w:val="22"/>
          <w:szCs w:val="22"/>
          <w14:textOutline w14:w="0" w14:cap="flat" w14:cmpd="sng" w14:algn="ctr">
            <w14:noFill/>
            <w14:prstDash w14:val="solid"/>
            <w14:bevel/>
          </w14:textOutline>
        </w:rPr>
      </w:pPr>
      <w:r w:rsidRPr="006D7ABE">
        <w:rPr>
          <w:rFonts w:eastAsia="Times New Roman"/>
          <w:sz w:val="22"/>
          <w:szCs w:val="22"/>
        </w:rPr>
        <w:br w:type="page"/>
      </w:r>
    </w:p>
    <w:p w14:paraId="189F15DB" w14:textId="1AFA8737" w:rsidR="00E20AAE" w:rsidRPr="006D7ABE" w:rsidRDefault="00E20AAE">
      <w:pPr>
        <w:pStyle w:val="Default"/>
        <w:spacing w:before="0"/>
        <w:rPr>
          <w:rFonts w:ascii="Times New Roman" w:eastAsia="Times New Roman" w:hAnsi="Times New Roman" w:cs="Times New Roman"/>
          <w:sz w:val="22"/>
          <w:szCs w:val="22"/>
        </w:rPr>
      </w:pPr>
    </w:p>
    <w:p w14:paraId="377B5D19" w14:textId="3D8EF36B" w:rsidR="00E20AAE" w:rsidRPr="006D7ABE" w:rsidRDefault="004C6760" w:rsidP="00900CFA">
      <w:pPr>
        <w:pStyle w:val="Default"/>
        <w:spacing w:before="0"/>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14:textOutline w14:w="0" w14:cap="rnd" w14:cmpd="sng" w14:algn="ctr">
            <w14:noFill/>
            <w14:prstDash w14:val="solid"/>
            <w14:bevel/>
          </w14:textOutline>
        </w:rPr>
        <w:drawing>
          <wp:inline distT="0" distB="0" distL="0" distR="0" wp14:anchorId="3EB72C23" wp14:editId="0C0AD08A">
            <wp:extent cx="6077832" cy="1294158"/>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8535" r="8927"/>
                    <a:stretch/>
                  </pic:blipFill>
                  <pic:spPr bwMode="auto">
                    <a:xfrm>
                      <a:off x="0" y="0"/>
                      <a:ext cx="6121197" cy="1303392"/>
                    </a:xfrm>
                    <a:prstGeom prst="rect">
                      <a:avLst/>
                    </a:prstGeom>
                    <a:ln>
                      <a:noFill/>
                    </a:ln>
                    <a:extLst>
                      <a:ext uri="{53640926-AAD7-44D8-BBD7-CCE9431645EC}">
                        <a14:shadowObscured xmlns:a14="http://schemas.microsoft.com/office/drawing/2010/main"/>
                      </a:ext>
                    </a:extLst>
                  </pic:spPr>
                </pic:pic>
              </a:graphicData>
            </a:graphic>
          </wp:inline>
        </w:drawing>
      </w:r>
    </w:p>
    <w:p w14:paraId="722F97B6" w14:textId="308BEC32" w:rsidR="00B2081B" w:rsidRDefault="00B2081B" w:rsidP="00B2081B">
      <w:pPr>
        <w:pStyle w:val="Default"/>
        <w:spacing w:before="0" w:after="270"/>
        <w:rPr>
          <w:rStyle w:val="None"/>
          <w:rFonts w:ascii="Times New Roman" w:hAnsi="Times New Roman" w:cs="Times New Roman"/>
          <w:sz w:val="22"/>
          <w:szCs w:val="22"/>
        </w:rPr>
      </w:pPr>
      <w:r w:rsidRPr="009579D6">
        <w:rPr>
          <w:rFonts w:ascii="Times New Roman" w:hAnsi="Times New Roman" w:cs="Times New Roman"/>
          <w:b/>
          <w:bCs/>
          <w:sz w:val="22"/>
          <w:szCs w:val="22"/>
        </w:rPr>
        <w:t>Figure 5: Threshold of individual human observers.</w:t>
      </w:r>
      <w:r w:rsidRPr="009579D6">
        <w:rPr>
          <w:rStyle w:val="None"/>
          <w:rFonts w:ascii="Times New Roman" w:hAnsi="Times New Roman" w:cs="Times New Roman"/>
          <w:sz w:val="22"/>
          <w:szCs w:val="22"/>
        </w:rPr>
        <w:t xml:space="preserve"> Mean (across sessions) squared threshold vs log covariance scalar for individual human observers. Same format as Figure 4; here the error bars represent +/- 1 SEM taken across sessions for each observer. </w:t>
      </w:r>
      <w:r w:rsidR="00C14E71">
        <w:rPr>
          <w:rStyle w:val="None"/>
          <w:rFonts w:ascii="Times New Roman" w:hAnsi="Times New Roman" w:cs="Times New Roman"/>
          <w:sz w:val="22"/>
          <w:szCs w:val="22"/>
        </w:rPr>
        <w:t xml:space="preserve">The parameters of the </w:t>
      </w:r>
      <w:r w:rsidR="003E1BD6">
        <w:rPr>
          <w:rStyle w:val="None"/>
          <w:rFonts w:ascii="Times New Roman" w:hAnsi="Times New Roman" w:cs="Times New Roman"/>
          <w:sz w:val="22"/>
          <w:szCs w:val="22"/>
        </w:rPr>
        <w:t>SD</w:t>
      </w:r>
      <w:r w:rsidR="00F14C3B">
        <w:rPr>
          <w:rStyle w:val="None"/>
          <w:rFonts w:ascii="Times New Roman" w:hAnsi="Times New Roman" w:cs="Times New Roman"/>
          <w:sz w:val="22"/>
          <w:szCs w:val="22"/>
        </w:rPr>
        <w:t>T</w:t>
      </w:r>
      <w:r w:rsidR="003E1BD6">
        <w:rPr>
          <w:rStyle w:val="None"/>
          <w:rFonts w:ascii="Times New Roman" w:hAnsi="Times New Roman" w:cs="Times New Roman"/>
          <w:sz w:val="22"/>
          <w:szCs w:val="22"/>
        </w:rPr>
        <w:t xml:space="preserve"> model and the L</w:t>
      </w:r>
      <w:r w:rsidR="00EF589F">
        <w:rPr>
          <w:rStyle w:val="None"/>
          <w:rFonts w:ascii="Times New Roman" w:hAnsi="Times New Roman" w:cs="Times New Roman"/>
          <w:sz w:val="22"/>
          <w:szCs w:val="22"/>
        </w:rPr>
        <w:t>IN</w:t>
      </w:r>
      <w:r w:rsidR="003E1BD6">
        <w:rPr>
          <w:rStyle w:val="None"/>
          <w:rFonts w:ascii="Times New Roman" w:hAnsi="Times New Roman" w:cs="Times New Roman"/>
          <w:sz w:val="22"/>
          <w:szCs w:val="22"/>
        </w:rPr>
        <w:t xml:space="preserve">RF models </w:t>
      </w:r>
      <w:r w:rsidR="00925700">
        <w:rPr>
          <w:rStyle w:val="None"/>
          <w:rFonts w:ascii="Times New Roman" w:hAnsi="Times New Roman" w:cs="Times New Roman"/>
          <w:sz w:val="22"/>
          <w:szCs w:val="22"/>
        </w:rPr>
        <w:t xml:space="preserve">were </w:t>
      </w:r>
      <w:r w:rsidR="00AF26CB">
        <w:rPr>
          <w:rStyle w:val="None"/>
          <w:rFonts w:ascii="Times New Roman" w:hAnsi="Times New Roman" w:cs="Times New Roman"/>
          <w:sz w:val="22"/>
          <w:szCs w:val="22"/>
        </w:rPr>
        <w:t>obtained separately for each observer.</w:t>
      </w:r>
    </w:p>
    <w:p w14:paraId="4E0D9356" w14:textId="79DA1624" w:rsidR="003F52D6" w:rsidRDefault="003F52D6">
      <w:pPr>
        <w:rPr>
          <w:rStyle w:val="None"/>
          <w:color w:val="000000"/>
          <w:sz w:val="22"/>
          <w:szCs w:val="22"/>
          <w14:textOutline w14:w="0" w14:cap="flat" w14:cmpd="sng" w14:algn="ctr">
            <w14:noFill/>
            <w14:prstDash w14:val="solid"/>
            <w14:bevel/>
          </w14:textOutline>
        </w:rPr>
      </w:pPr>
      <w:r>
        <w:rPr>
          <w:rStyle w:val="None"/>
          <w:sz w:val="22"/>
          <w:szCs w:val="22"/>
        </w:rPr>
        <w:br w:type="page"/>
      </w:r>
    </w:p>
    <w:p w14:paraId="3E90635B" w14:textId="77777777" w:rsidR="003F52D6" w:rsidRPr="006D7ABE" w:rsidRDefault="003F52D6" w:rsidP="00B2081B">
      <w:pPr>
        <w:pStyle w:val="Default"/>
        <w:spacing w:before="0" w:after="270"/>
        <w:rPr>
          <w:rStyle w:val="None"/>
          <w:rFonts w:ascii="Times New Roman" w:eastAsia="Times New Roman" w:hAnsi="Times New Roman" w:cs="Times New Roman"/>
          <w:sz w:val="22"/>
          <w:szCs w:val="22"/>
        </w:rPr>
      </w:pPr>
    </w:p>
    <w:p w14:paraId="41BCD7AB" w14:textId="0293F177" w:rsidR="00CC12A9" w:rsidRPr="00A07775" w:rsidRDefault="00B60666" w:rsidP="00CC12A9">
      <w:pPr>
        <w:rPr>
          <w:rStyle w:val="None"/>
          <w:sz w:val="22"/>
          <w:szCs w:val="22"/>
        </w:rPr>
      </w:pPr>
      <w:r>
        <w:rPr>
          <w:noProof/>
          <w:sz w:val="22"/>
          <w:szCs w:val="22"/>
        </w:rPr>
        <w:drawing>
          <wp:inline distT="0" distB="0" distL="0" distR="0" wp14:anchorId="46884C2C" wp14:editId="16EA975C">
            <wp:extent cx="5943600" cy="333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47576E12" w14:textId="4E188CF4" w:rsidR="00526071" w:rsidRPr="006D7ABE" w:rsidRDefault="00526071" w:rsidP="00526071">
      <w:pPr>
        <w:pStyle w:val="Default"/>
        <w:spacing w:before="0" w:after="270"/>
        <w:rPr>
          <w:rStyle w:val="None"/>
          <w:rFonts w:ascii="Times New Roman" w:eastAsia="Times New Roman" w:hAnsi="Times New Roman" w:cs="Times New Roman"/>
          <w:sz w:val="22"/>
          <w:szCs w:val="22"/>
        </w:rPr>
      </w:pPr>
      <w:r w:rsidRPr="009579D6">
        <w:rPr>
          <w:rFonts w:ascii="Times New Roman" w:hAnsi="Times New Roman" w:cs="Times New Roman"/>
          <w:b/>
          <w:bCs/>
          <w:sz w:val="22"/>
          <w:szCs w:val="22"/>
        </w:rPr>
        <w:t xml:space="preserve">Figure </w:t>
      </w:r>
      <w:r>
        <w:rPr>
          <w:rFonts w:ascii="Times New Roman" w:hAnsi="Times New Roman" w:cs="Times New Roman"/>
          <w:b/>
          <w:bCs/>
          <w:sz w:val="22"/>
          <w:szCs w:val="22"/>
        </w:rPr>
        <w:t>6</w:t>
      </w:r>
      <w:r w:rsidRPr="009579D6">
        <w:rPr>
          <w:rFonts w:ascii="Times New Roman" w:hAnsi="Times New Roman" w:cs="Times New Roman"/>
          <w:b/>
          <w:bCs/>
          <w:sz w:val="22"/>
          <w:szCs w:val="22"/>
        </w:rPr>
        <w:t xml:space="preserve">: </w:t>
      </w:r>
      <w:r w:rsidR="00864E3C">
        <w:rPr>
          <w:rFonts w:ascii="Times New Roman" w:hAnsi="Times New Roman" w:cs="Times New Roman"/>
          <w:b/>
          <w:bCs/>
          <w:sz w:val="22"/>
          <w:szCs w:val="22"/>
        </w:rPr>
        <w:t xml:space="preserve">Internal and external noise standard deviation for </w:t>
      </w:r>
      <w:r w:rsidR="002A377A">
        <w:rPr>
          <w:rFonts w:ascii="Times New Roman" w:hAnsi="Times New Roman" w:cs="Times New Roman"/>
          <w:b/>
          <w:bCs/>
          <w:sz w:val="22"/>
          <w:szCs w:val="22"/>
        </w:rPr>
        <w:t>human observers</w:t>
      </w:r>
      <w:r w:rsidRPr="009579D6">
        <w:rPr>
          <w:rFonts w:ascii="Times New Roman" w:hAnsi="Times New Roman" w:cs="Times New Roman"/>
          <w:b/>
          <w:bCs/>
          <w:sz w:val="22"/>
          <w:szCs w:val="22"/>
        </w:rPr>
        <w:t>.</w:t>
      </w:r>
      <w:r w:rsidRPr="009579D6">
        <w:rPr>
          <w:rStyle w:val="None"/>
          <w:rFonts w:ascii="Times New Roman" w:hAnsi="Times New Roman" w:cs="Times New Roman"/>
          <w:sz w:val="22"/>
          <w:szCs w:val="22"/>
        </w:rPr>
        <w:t xml:space="preserve"> </w:t>
      </w:r>
      <w:r w:rsidR="00A25614">
        <w:rPr>
          <w:rStyle w:val="None"/>
          <w:rFonts w:ascii="Times New Roman" w:hAnsi="Times New Roman" w:cs="Times New Roman"/>
          <w:sz w:val="22"/>
          <w:szCs w:val="22"/>
        </w:rPr>
        <w:t xml:space="preserve">Noise standard deviation </w:t>
      </w:r>
      <w:r w:rsidR="00622971">
        <w:rPr>
          <w:rStyle w:val="None"/>
          <w:rFonts w:ascii="Times New Roman" w:hAnsi="Times New Roman" w:cs="Times New Roman"/>
          <w:sz w:val="22"/>
          <w:szCs w:val="22"/>
        </w:rPr>
        <w:t xml:space="preserve">for human observers estimated using </w:t>
      </w:r>
      <w:r w:rsidR="00F40DE7">
        <w:rPr>
          <w:rStyle w:val="None"/>
          <w:rFonts w:ascii="Times New Roman" w:hAnsi="Times New Roman" w:cs="Times New Roman"/>
          <w:sz w:val="22"/>
          <w:szCs w:val="22"/>
        </w:rPr>
        <w:t>SDT</w:t>
      </w:r>
      <w:r w:rsidR="00622971">
        <w:rPr>
          <w:rStyle w:val="None"/>
          <w:rFonts w:ascii="Times New Roman" w:hAnsi="Times New Roman" w:cs="Times New Roman"/>
          <w:sz w:val="22"/>
          <w:szCs w:val="22"/>
        </w:rPr>
        <w:t xml:space="preserve"> model and </w:t>
      </w:r>
      <w:r w:rsidR="009E510B">
        <w:rPr>
          <w:rStyle w:val="None"/>
          <w:rFonts w:ascii="Times New Roman" w:hAnsi="Times New Roman" w:cs="Times New Roman"/>
          <w:sz w:val="22"/>
          <w:szCs w:val="22"/>
        </w:rPr>
        <w:t>the computational linear receptive model (L</w:t>
      </w:r>
      <w:r w:rsidR="00B02E5C">
        <w:rPr>
          <w:rStyle w:val="None"/>
          <w:rFonts w:ascii="Times New Roman" w:hAnsi="Times New Roman" w:cs="Times New Roman"/>
          <w:sz w:val="22"/>
          <w:szCs w:val="22"/>
        </w:rPr>
        <w:t>IN</w:t>
      </w:r>
      <w:r w:rsidR="009E510B">
        <w:rPr>
          <w:rStyle w:val="None"/>
          <w:rFonts w:ascii="Times New Roman" w:hAnsi="Times New Roman" w:cs="Times New Roman"/>
          <w:sz w:val="22"/>
          <w:szCs w:val="22"/>
        </w:rPr>
        <w:t>RF) model</w:t>
      </w:r>
      <w:r w:rsidR="00622971">
        <w:rPr>
          <w:rStyle w:val="None"/>
          <w:rFonts w:ascii="Times New Roman" w:hAnsi="Times New Roman" w:cs="Times New Roman"/>
          <w:sz w:val="22"/>
          <w:szCs w:val="22"/>
        </w:rPr>
        <w:t>.</w:t>
      </w:r>
      <w:r w:rsidR="001F7CAB">
        <w:rPr>
          <w:rStyle w:val="None"/>
          <w:rFonts w:ascii="Times New Roman" w:hAnsi="Times New Roman" w:cs="Times New Roman"/>
          <w:sz w:val="22"/>
          <w:szCs w:val="22"/>
        </w:rPr>
        <w:t xml:space="preserve"> While the internal noise estimates are consistent over the two models</w:t>
      </w:r>
      <w:r w:rsidR="00776CFB">
        <w:rPr>
          <w:rStyle w:val="None"/>
          <w:rFonts w:ascii="Times New Roman" w:hAnsi="Times New Roman" w:cs="Times New Roman"/>
          <w:sz w:val="22"/>
          <w:szCs w:val="22"/>
        </w:rPr>
        <w:t>, the</w:t>
      </w:r>
      <w:r w:rsidR="001F7CAB">
        <w:rPr>
          <w:rStyle w:val="None"/>
          <w:rFonts w:ascii="Times New Roman" w:hAnsi="Times New Roman" w:cs="Times New Roman"/>
          <w:sz w:val="22"/>
          <w:szCs w:val="22"/>
        </w:rPr>
        <w:t xml:space="preserve"> external noise estimated by the</w:t>
      </w:r>
      <w:r w:rsidR="004C3961">
        <w:rPr>
          <w:rStyle w:val="None"/>
          <w:rFonts w:ascii="Times New Roman" w:hAnsi="Times New Roman" w:cs="Times New Roman"/>
          <w:sz w:val="22"/>
          <w:szCs w:val="22"/>
        </w:rPr>
        <w:t xml:space="preserve"> L</w:t>
      </w:r>
      <w:r w:rsidR="008748C5">
        <w:rPr>
          <w:rStyle w:val="None"/>
          <w:rFonts w:ascii="Times New Roman" w:hAnsi="Times New Roman" w:cs="Times New Roman"/>
          <w:sz w:val="22"/>
          <w:szCs w:val="22"/>
        </w:rPr>
        <w:t>IN</w:t>
      </w:r>
      <w:r w:rsidR="004C3961">
        <w:rPr>
          <w:rStyle w:val="None"/>
          <w:rFonts w:ascii="Times New Roman" w:hAnsi="Times New Roman" w:cs="Times New Roman"/>
          <w:sz w:val="22"/>
          <w:szCs w:val="22"/>
        </w:rPr>
        <w:t xml:space="preserve">RF model is higher compared to the </w:t>
      </w:r>
      <w:r w:rsidR="00F40DE7">
        <w:rPr>
          <w:rStyle w:val="None"/>
          <w:rFonts w:ascii="Times New Roman" w:hAnsi="Times New Roman" w:cs="Times New Roman"/>
          <w:sz w:val="22"/>
          <w:szCs w:val="22"/>
        </w:rPr>
        <w:t>SDT</w:t>
      </w:r>
      <w:r w:rsidR="004C3961">
        <w:rPr>
          <w:rStyle w:val="None"/>
          <w:rFonts w:ascii="Times New Roman" w:hAnsi="Times New Roman" w:cs="Times New Roman"/>
          <w:sz w:val="22"/>
          <w:szCs w:val="22"/>
        </w:rPr>
        <w:t xml:space="preserve"> model.</w:t>
      </w:r>
      <w:r w:rsidR="001F7CAB">
        <w:rPr>
          <w:rStyle w:val="None"/>
          <w:rFonts w:ascii="Times New Roman" w:hAnsi="Times New Roman" w:cs="Times New Roman"/>
          <w:sz w:val="22"/>
          <w:szCs w:val="22"/>
        </w:rPr>
        <w:t xml:space="preserve"> </w:t>
      </w:r>
    </w:p>
    <w:p w14:paraId="303C6A7F" w14:textId="59410B83" w:rsidR="00EF2452" w:rsidRPr="00547386" w:rsidRDefault="00EF2452" w:rsidP="00547386">
      <w:r w:rsidRPr="00A07775">
        <w:br w:type="page"/>
      </w:r>
    </w:p>
    <w:p w14:paraId="18CE51C5" w14:textId="77777777" w:rsidR="00EF2452" w:rsidRPr="006D7ABE" w:rsidRDefault="00EF2452" w:rsidP="00EF2452">
      <w:pPr>
        <w:pStyle w:val="Body"/>
        <w:spacing w:after="160"/>
        <w:rPr>
          <w:rStyle w:val="None"/>
          <w:rFonts w:ascii="Times New Roman" w:hAnsi="Times New Roman" w:cs="Times New Roman"/>
          <w:sz w:val="22"/>
          <w:szCs w:val="22"/>
        </w:rPr>
      </w:pPr>
    </w:p>
    <w:p w14:paraId="3E23BEEB" w14:textId="77777777" w:rsidR="00EF2452" w:rsidRPr="009579D6" w:rsidRDefault="00EF2452" w:rsidP="00EF2452">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drawing>
          <wp:inline distT="0" distB="0" distL="0" distR="0" wp14:anchorId="1AB7790F" wp14:editId="0BABF005">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40D6B8ED" w14:textId="4C72B7A2" w:rsidR="005C2D5E" w:rsidRPr="00547386" w:rsidRDefault="005C2D5E" w:rsidP="005C2D5E">
      <w:pPr>
        <w:rPr>
          <w:rStyle w:val="None"/>
          <w:b/>
          <w:b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sidR="0043653B">
        <w:rPr>
          <w:color w:val="000000"/>
          <w:sz w:val="22"/>
          <w:szCs w:val="22"/>
        </w:rPr>
        <w:t>E</w:t>
      </w:r>
      <w:r w:rsidR="0043653B" w:rsidRPr="006D7ABE">
        <w:rPr>
          <w:color w:val="000000"/>
          <w:sz w:val="22"/>
          <w:szCs w:val="22"/>
        </w:rPr>
        <w:t xml:space="preserve">xample </w:t>
      </w:r>
      <w:r w:rsidR="0043653B">
        <w:rPr>
          <w:color w:val="000000"/>
          <w:sz w:val="22"/>
          <w:szCs w:val="22"/>
        </w:rPr>
        <w:t>stimuli for</w:t>
      </w:r>
      <w:r w:rsidR="0043653B" w:rsidRPr="006D7ABE">
        <w:rPr>
          <w:color w:val="000000"/>
          <w:sz w:val="22"/>
          <w:szCs w:val="22"/>
        </w:rPr>
        <w:t xml:space="preserve"> </w:t>
      </w:r>
      <w:r w:rsidR="0043653B">
        <w:rPr>
          <w:color w:val="000000"/>
          <w:sz w:val="22"/>
          <w:szCs w:val="22"/>
        </w:rPr>
        <w:t>Conditions 1, 2 and 3</w:t>
      </w:r>
      <w:r w:rsidR="0043653B" w:rsidRPr="006D7ABE">
        <w:rPr>
          <w:color w:val="000000"/>
          <w:sz w:val="22"/>
          <w:szCs w:val="22"/>
        </w:rPr>
        <w:t xml:space="preserve"> in </w:t>
      </w:r>
      <w:r w:rsidR="0043653B">
        <w:rPr>
          <w:color w:val="000000"/>
          <w:sz w:val="22"/>
          <w:szCs w:val="22"/>
        </w:rPr>
        <w:t>E</w:t>
      </w:r>
      <w:r w:rsidR="0043653B" w:rsidRPr="006D7ABE">
        <w:rPr>
          <w:color w:val="000000"/>
          <w:sz w:val="22"/>
          <w:szCs w:val="22"/>
        </w:rPr>
        <w:t xml:space="preserve">xperiment </w:t>
      </w:r>
      <w:r w:rsidR="0043653B">
        <w:rPr>
          <w:color w:val="000000"/>
          <w:sz w:val="22"/>
          <w:szCs w:val="22"/>
        </w:rPr>
        <w:t xml:space="preserve">2 </w:t>
      </w:r>
      <w:r w:rsidR="0043653B" w:rsidRPr="006D7ABE">
        <w:rPr>
          <w:color w:val="000000"/>
          <w:sz w:val="22"/>
          <w:szCs w:val="22"/>
        </w:rPr>
        <w:t xml:space="preserve">to study the effect of background </w:t>
      </w:r>
      <w:r w:rsidR="00987B5D">
        <w:rPr>
          <w:color w:val="000000"/>
          <w:sz w:val="22"/>
          <w:szCs w:val="22"/>
        </w:rPr>
        <w:t>reflectance</w:t>
      </w:r>
      <w:r w:rsidR="00987B5D" w:rsidRPr="006D7ABE">
        <w:rPr>
          <w:color w:val="000000"/>
          <w:sz w:val="22"/>
          <w:szCs w:val="22"/>
        </w:rPr>
        <w:t xml:space="preserve"> </w:t>
      </w:r>
      <w:r w:rsidR="0043653B" w:rsidRPr="006D7ABE">
        <w:rPr>
          <w:color w:val="000000"/>
          <w:sz w:val="22"/>
          <w:szCs w:val="22"/>
        </w:rPr>
        <w:t>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similar to condition 2 and 3 respectively, but without secondary reflections.</w:t>
      </w:r>
    </w:p>
    <w:p w14:paraId="71A8BCE3" w14:textId="716339F6" w:rsidR="0006698C" w:rsidRPr="006D7ABE" w:rsidRDefault="0006698C" w:rsidP="00EF2452">
      <w:pPr>
        <w:rPr>
          <w:rStyle w:val="None"/>
          <w:b/>
          <w:bCs/>
          <w:sz w:val="22"/>
          <w:szCs w:val="22"/>
        </w:rPr>
      </w:pPr>
    </w:p>
    <w:p w14:paraId="06B388FC" w14:textId="309ACD57" w:rsidR="0006698C" w:rsidRPr="006D7ABE" w:rsidRDefault="0006698C" w:rsidP="00EF2452">
      <w:pPr>
        <w:rPr>
          <w:rStyle w:val="None"/>
          <w:b/>
          <w:bCs/>
          <w:sz w:val="22"/>
          <w:szCs w:val="22"/>
        </w:rPr>
      </w:pPr>
    </w:p>
    <w:p w14:paraId="3DC4595F" w14:textId="77777777" w:rsidR="0006698C" w:rsidRPr="009579D6" w:rsidRDefault="0006698C" w:rsidP="00EF2452">
      <w:pPr>
        <w:rPr>
          <w:rStyle w:val="None"/>
          <w:b/>
          <w:bCs/>
          <w:color w:val="000000"/>
          <w:sz w:val="22"/>
          <w:szCs w:val="22"/>
          <w14:textOutline w14:w="0" w14:cap="flat" w14:cmpd="sng" w14:algn="ctr">
            <w14:noFill/>
            <w14:prstDash w14:val="solid"/>
            <w14:bevel/>
          </w14:textOutline>
        </w:rPr>
      </w:pPr>
    </w:p>
    <w:p w14:paraId="0DEE5E37" w14:textId="17BA8DAF" w:rsidR="00EF2452" w:rsidRPr="006D7ABE" w:rsidRDefault="00584FC1" w:rsidP="00022BB9">
      <w:pPr>
        <w:jc w:val="center"/>
        <w:rPr>
          <w:rStyle w:val="None"/>
          <w:sz w:val="22"/>
          <w:szCs w:val="22"/>
        </w:rPr>
      </w:pPr>
      <w:r>
        <w:rPr>
          <w:noProof/>
          <w:sz w:val="22"/>
          <w:szCs w:val="22"/>
        </w:rPr>
        <w:drawing>
          <wp:inline distT="0" distB="0" distL="0" distR="0" wp14:anchorId="6B1A9FA3" wp14:editId="74AC7968">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634B4794" w14:textId="63E01756" w:rsidR="00BA5E45" w:rsidRPr="009C2152" w:rsidRDefault="00164155" w:rsidP="0006698C">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w:t>
      </w:r>
      <w:r w:rsidR="00F820D9" w:rsidRPr="009C2152">
        <w:rPr>
          <w:rStyle w:val="None"/>
          <w:rFonts w:ascii="Times New Roman" w:hAnsi="Times New Roman" w:cs="Times New Roman"/>
          <w:sz w:val="22"/>
          <w:szCs w:val="22"/>
        </w:rPr>
        <w:t xml:space="preserve">Lightness discrimination threshold of </w:t>
      </w:r>
      <w:r w:rsidR="00A8663A">
        <w:rPr>
          <w:rStyle w:val="None"/>
          <w:rFonts w:ascii="Times New Roman" w:hAnsi="Times New Roman" w:cs="Times New Roman"/>
          <w:sz w:val="22"/>
          <w:szCs w:val="22"/>
        </w:rPr>
        <w:t xml:space="preserve">four </w:t>
      </w:r>
      <w:r w:rsidR="00363DBC">
        <w:rPr>
          <w:rStyle w:val="None"/>
          <w:rFonts w:ascii="Times New Roman" w:hAnsi="Times New Roman" w:cs="Times New Roman"/>
          <w:sz w:val="22"/>
          <w:szCs w:val="22"/>
        </w:rPr>
        <w:t xml:space="preserve">human </w:t>
      </w:r>
      <w:r w:rsidR="00F820D9" w:rsidRPr="009C2152">
        <w:rPr>
          <w:rStyle w:val="None"/>
          <w:rFonts w:ascii="Times New Roman" w:hAnsi="Times New Roman" w:cs="Times New Roman"/>
          <w:sz w:val="22"/>
          <w:szCs w:val="22"/>
        </w:rPr>
        <w:t>observers in</w:t>
      </w:r>
      <w:r w:rsidR="00213EB8">
        <w:rPr>
          <w:rStyle w:val="None"/>
          <w:rFonts w:ascii="Times New Roman" w:hAnsi="Times New Roman" w:cs="Times New Roman"/>
          <w:sz w:val="22"/>
          <w:szCs w:val="22"/>
        </w:rPr>
        <w:t xml:space="preserve"> the five conditions in </w:t>
      </w:r>
      <w:r w:rsidR="00F820D9" w:rsidRPr="009C2152">
        <w:rPr>
          <w:rStyle w:val="None"/>
          <w:rFonts w:ascii="Times New Roman" w:hAnsi="Times New Roman" w:cs="Times New Roman"/>
          <w:sz w:val="22"/>
          <w:szCs w:val="22"/>
        </w:rPr>
        <w:t>Experiment 2</w:t>
      </w:r>
      <w:r w:rsidR="005F7975">
        <w:rPr>
          <w:rStyle w:val="None"/>
          <w:rFonts w:ascii="Times New Roman" w:hAnsi="Times New Roman" w:cs="Times New Roman"/>
          <w:sz w:val="22"/>
          <w:szCs w:val="22"/>
        </w:rPr>
        <w:t xml:space="preserve"> </w:t>
      </w:r>
      <w:r w:rsidR="005F7975">
        <w:rPr>
          <w:rFonts w:ascii="Times New Roman" w:hAnsi="Times New Roman" w:cs="Times New Roman"/>
          <w:sz w:val="22"/>
          <w:szCs w:val="22"/>
        </w:rPr>
        <w:t xml:space="preserve">(The data points have been jittered </w:t>
      </w:r>
      <w:r w:rsidR="000D2991">
        <w:rPr>
          <w:rFonts w:ascii="Times New Roman" w:hAnsi="Times New Roman" w:cs="Times New Roman"/>
          <w:sz w:val="22"/>
          <w:szCs w:val="22"/>
        </w:rPr>
        <w:t xml:space="preserve">to avoid </w:t>
      </w:r>
      <w:r w:rsidR="00FA14DE">
        <w:rPr>
          <w:rFonts w:ascii="Times New Roman" w:hAnsi="Times New Roman" w:cs="Times New Roman"/>
          <w:sz w:val="22"/>
          <w:szCs w:val="22"/>
        </w:rPr>
        <w:t xml:space="preserve">marker </w:t>
      </w:r>
      <w:r w:rsidR="000D2991">
        <w:rPr>
          <w:rFonts w:ascii="Times New Roman" w:hAnsi="Times New Roman" w:cs="Times New Roman"/>
          <w:sz w:val="22"/>
          <w:szCs w:val="22"/>
        </w:rPr>
        <w:t>overlaps</w:t>
      </w:r>
      <w:r w:rsidR="005F7975">
        <w:rPr>
          <w:rFonts w:ascii="Times New Roman" w:hAnsi="Times New Roman" w:cs="Times New Roman"/>
          <w:sz w:val="22"/>
          <w:szCs w:val="22"/>
        </w:rPr>
        <w:t>).</w:t>
      </w:r>
      <w:r w:rsidR="00F820D9" w:rsidRPr="009C2152">
        <w:rPr>
          <w:rStyle w:val="None"/>
          <w:rFonts w:ascii="Times New Roman" w:hAnsi="Times New Roman" w:cs="Times New Roman"/>
          <w:sz w:val="22"/>
          <w:szCs w:val="22"/>
        </w:rPr>
        <w:t xml:space="preserve"> </w:t>
      </w:r>
      <w:r w:rsidR="00027D4A">
        <w:rPr>
          <w:rFonts w:ascii="Times New Roman" w:hAnsi="Times New Roman" w:cs="Times New Roman"/>
          <w:sz w:val="22"/>
          <w:szCs w:val="22"/>
        </w:rPr>
        <w:t>T</w:t>
      </w:r>
      <w:r w:rsidR="00F84123">
        <w:rPr>
          <w:rFonts w:ascii="Times New Roman" w:hAnsi="Times New Roman" w:cs="Times New Roman"/>
          <w:sz w:val="22"/>
          <w:szCs w:val="22"/>
        </w:rPr>
        <w:t>he</w:t>
      </w:r>
      <w:r w:rsidR="00106F7E">
        <w:rPr>
          <w:rFonts w:ascii="Times New Roman" w:hAnsi="Times New Roman" w:cs="Times New Roman"/>
          <w:sz w:val="22"/>
          <w:szCs w:val="22"/>
        </w:rPr>
        <w:t xml:space="preserve"> thresholds are</w:t>
      </w:r>
      <w:r w:rsidR="00F84123">
        <w:rPr>
          <w:rFonts w:ascii="Times New Roman" w:hAnsi="Times New Roman" w:cs="Times New Roman"/>
          <w:sz w:val="22"/>
          <w:szCs w:val="22"/>
        </w:rPr>
        <w:t xml:space="preserve"> </w:t>
      </w:r>
      <w:r w:rsidR="00F820D9"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00F820D9" w:rsidRPr="009C2152">
        <w:rPr>
          <w:rStyle w:val="None"/>
          <w:rFonts w:ascii="Times New Roman" w:hAnsi="Times New Roman" w:cs="Times New Roman"/>
          <w:sz w:val="22"/>
          <w:szCs w:val="22"/>
        </w:rPr>
        <w:t xml:space="preserve"> </w:t>
      </w:r>
      <w:r w:rsidR="008A6E83">
        <w:rPr>
          <w:rStyle w:val="None"/>
          <w:rFonts w:ascii="Times New Roman" w:hAnsi="Times New Roman" w:cs="Times New Roman"/>
          <w:sz w:val="22"/>
          <w:szCs w:val="22"/>
        </w:rPr>
        <w:t xml:space="preserve">Condition 3a of Experiment 2 is </w:t>
      </w:r>
      <w:r w:rsidR="0035389F">
        <w:rPr>
          <w:rFonts w:ascii="Times New Roman" w:hAnsi="Times New Roman" w:cs="Times New Roman"/>
          <w:sz w:val="22"/>
          <w:szCs w:val="22"/>
        </w:rPr>
        <w:t xml:space="preserve">equivalent to </w:t>
      </w:r>
      <w:r w:rsidR="00510E2F">
        <w:rPr>
          <w:rFonts w:ascii="Times New Roman" w:hAnsi="Times New Roman" w:cs="Times New Roman"/>
          <w:sz w:val="22"/>
          <w:szCs w:val="22"/>
        </w:rPr>
        <w:t xml:space="preserve">the condition </w:t>
      </w:r>
      <w:r w:rsidR="00510E2F">
        <w:rPr>
          <w:rFonts w:ascii="Times New Roman" w:hAnsi="Times New Roman" w:cs="Times New Roman"/>
          <w:sz w:val="22"/>
          <w:szCs w:val="22"/>
        </w:rPr>
        <w:lastRenderedPageBreak/>
        <w:t xml:space="preserve">with </w:t>
      </w:r>
      <w:r w:rsidR="003B6A43">
        <w:rPr>
          <w:rFonts w:ascii="Times New Roman" w:hAnsi="Times New Roman" w:cs="Times New Roman"/>
          <w:sz w:val="22"/>
          <w:szCs w:val="22"/>
        </w:rPr>
        <w:t>covariance scalar</w:t>
      </w:r>
      <w:r w:rsidR="00510E2F">
        <w:rPr>
          <w:rFonts w:ascii="Times New Roman" w:hAnsi="Times New Roman" w:cs="Times New Roman"/>
          <w:sz w:val="22"/>
          <w:szCs w:val="22"/>
        </w:rPr>
        <w:t xml:space="preserve"> equal to 1</w:t>
      </w:r>
      <w:r w:rsidR="003B6A43">
        <w:rPr>
          <w:rFonts w:ascii="Times New Roman" w:hAnsi="Times New Roman" w:cs="Times New Roman"/>
          <w:sz w:val="22"/>
          <w:szCs w:val="22"/>
        </w:rPr>
        <w:t xml:space="preserve"> </w:t>
      </w:r>
      <w:r w:rsidR="00510E2F">
        <w:rPr>
          <w:rFonts w:ascii="Times New Roman" w:hAnsi="Times New Roman" w:cs="Times New Roman"/>
          <w:sz w:val="22"/>
          <w:szCs w:val="22"/>
        </w:rPr>
        <w:t>(</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sidR="00510E2F">
        <w:rPr>
          <w:rFonts w:ascii="Times New Roman" w:hAnsi="Times New Roman" w:cs="Times New Roman"/>
          <w:sz w:val="22"/>
          <w:szCs w:val="22"/>
        </w:rPr>
        <w:t>)</w:t>
      </w:r>
      <w:r w:rsidR="000F0ED5">
        <w:rPr>
          <w:rFonts w:ascii="Times New Roman" w:hAnsi="Times New Roman" w:cs="Times New Roman"/>
          <w:sz w:val="22"/>
          <w:szCs w:val="22"/>
        </w:rPr>
        <w:t xml:space="preserve">. The thresholds for this condition are </w:t>
      </w:r>
      <w:r w:rsidR="003B6A43">
        <w:rPr>
          <w:rFonts w:ascii="Times New Roman" w:hAnsi="Times New Roman" w:cs="Times New Roman"/>
          <w:sz w:val="22"/>
          <w:szCs w:val="22"/>
        </w:rPr>
        <w:t>also provided</w:t>
      </w:r>
      <w:r w:rsidR="000F0ED5">
        <w:rPr>
          <w:rFonts w:ascii="Times New Roman" w:hAnsi="Times New Roman" w:cs="Times New Roman"/>
          <w:sz w:val="22"/>
          <w:szCs w:val="22"/>
        </w:rPr>
        <w:t xml:space="preserve"> for comparison</w:t>
      </w:r>
      <w:r w:rsidR="003B6A43">
        <w:rPr>
          <w:rFonts w:ascii="Times New Roman" w:hAnsi="Times New Roman" w:cs="Times New Roman"/>
          <w:sz w:val="22"/>
          <w:szCs w:val="22"/>
        </w:rPr>
        <w:t>.</w:t>
      </w:r>
      <w:r w:rsidR="00072846">
        <w:rPr>
          <w:rFonts w:ascii="Times New Roman" w:hAnsi="Times New Roman" w:cs="Times New Roman"/>
          <w:sz w:val="22"/>
          <w:szCs w:val="22"/>
        </w:rPr>
        <w:t xml:space="preserve"> Two observers from Experiment 2 also participated in Experiment 3.</w:t>
      </w:r>
      <w:r w:rsidR="003B6A43">
        <w:rPr>
          <w:rFonts w:ascii="Times New Roman" w:hAnsi="Times New Roman" w:cs="Times New Roman"/>
          <w:sz w:val="22"/>
          <w:szCs w:val="22"/>
        </w:rPr>
        <w:t xml:space="preserve"> </w:t>
      </w:r>
      <w:r w:rsidR="00F820D9" w:rsidRPr="009C2152">
        <w:rPr>
          <w:rStyle w:val="None"/>
          <w:rFonts w:ascii="Times New Roman" w:hAnsi="Times New Roman" w:cs="Times New Roman"/>
          <w:b/>
          <w:bCs/>
          <w:sz w:val="22"/>
          <w:szCs w:val="22"/>
        </w:rPr>
        <w:t xml:space="preserve"> </w: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00761DC9" w:rsidRPr="009C2152">
        <w:rPr>
          <w:rFonts w:ascii="Times New Roman" w:hAnsi="Times New Roman" w:cs="Times New Roman"/>
          <w:sz w:val="22"/>
          <w:szCs w:val="22"/>
        </w:rPr>
        <w:instrText xml:space="preserve"> ADDIN EN.REFLIST </w:instrText>
      </w:r>
      <w:r w:rsidR="00761DC9"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sectPr w:rsidR="00BA5E45" w:rsidRPr="009C215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063C03" w14:textId="77777777" w:rsidR="00307670" w:rsidRDefault="00307670">
      <w:r>
        <w:separator/>
      </w:r>
    </w:p>
  </w:endnote>
  <w:endnote w:type="continuationSeparator" w:id="0">
    <w:p w14:paraId="08A28D8C" w14:textId="77777777" w:rsidR="00307670" w:rsidRDefault="00307670">
      <w:r>
        <w:continuationSeparator/>
      </w:r>
    </w:p>
  </w:endnote>
  <w:endnote w:type="continuationNotice" w:id="1">
    <w:p w14:paraId="708ADAF1" w14:textId="77777777" w:rsidR="00307670" w:rsidRDefault="00307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CE6A2" w14:textId="77777777" w:rsidR="00307670" w:rsidRDefault="00307670">
      <w:r>
        <w:separator/>
      </w:r>
    </w:p>
  </w:footnote>
  <w:footnote w:type="continuationSeparator" w:id="0">
    <w:p w14:paraId="43877A64" w14:textId="77777777" w:rsidR="00307670" w:rsidRDefault="00307670">
      <w:r>
        <w:continuationSeparator/>
      </w:r>
    </w:p>
  </w:footnote>
  <w:footnote w:type="continuationNotice" w:id="1">
    <w:p w14:paraId="257BF5C5" w14:textId="77777777" w:rsidR="00307670" w:rsidRDefault="0030767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C4045E2"/>
    <w:multiLevelType w:val="hybridMultilevel"/>
    <w:tmpl w:val="DE7E3DEA"/>
    <w:numStyleLink w:val="Numbered"/>
  </w:abstractNum>
  <w:num w:numId="1">
    <w:abstractNumId w:val="0"/>
  </w:num>
  <w:num w:numId="2">
    <w:abstractNumId w:val="1"/>
  </w:num>
  <w:num w:numId="3">
    <w:abstractNumId w:val="1"/>
    <w:lvlOverride w:ilvl="0">
      <w:lvl w:ilvl="0" w:tplc="0038D86A">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DBBC4DB0">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AF6EA140">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C23604D8">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43766076">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DAC5322">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AEF21C72">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C9EA891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9A0C6530">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5"/>
  <w:displayBackgroundShape/>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92dpt2f590x0mezte35f5fwef0rtp2xsfrz&quot;&gt;My EndNote Library&lt;record-ids&gt;&lt;item&gt;121&lt;/item&gt;&lt;item&gt;124&lt;/item&gt;&lt;item&gt;142&lt;/item&gt;&lt;item&gt;329&lt;/item&gt;&lt;item&gt;331&lt;/item&gt;&lt;item&gt;353&lt;/item&gt;&lt;item&gt;388&lt;/item&gt;&lt;item&gt;391&lt;/item&gt;&lt;item&gt;394&lt;/item&gt;&lt;item&gt;396&lt;/item&gt;&lt;item&gt;409&lt;/item&gt;&lt;item&gt;805&lt;/item&gt;&lt;item&gt;809&lt;/item&gt;&lt;/record-ids&gt;&lt;/item&gt;&lt;/Libraries&gt;"/>
  </w:docVars>
  <w:rsids>
    <w:rsidRoot w:val="00BA5E45"/>
    <w:rsid w:val="00001E00"/>
    <w:rsid w:val="0002136B"/>
    <w:rsid w:val="00022BB9"/>
    <w:rsid w:val="00027D4A"/>
    <w:rsid w:val="00030643"/>
    <w:rsid w:val="00041727"/>
    <w:rsid w:val="00043E64"/>
    <w:rsid w:val="000461A2"/>
    <w:rsid w:val="000561EB"/>
    <w:rsid w:val="0006005A"/>
    <w:rsid w:val="00060356"/>
    <w:rsid w:val="00062C13"/>
    <w:rsid w:val="0006317A"/>
    <w:rsid w:val="000663B7"/>
    <w:rsid w:val="0006698C"/>
    <w:rsid w:val="00072048"/>
    <w:rsid w:val="00072846"/>
    <w:rsid w:val="00074ABA"/>
    <w:rsid w:val="00076EF0"/>
    <w:rsid w:val="00096F6D"/>
    <w:rsid w:val="000A2865"/>
    <w:rsid w:val="000A3A19"/>
    <w:rsid w:val="000A60DD"/>
    <w:rsid w:val="000B1637"/>
    <w:rsid w:val="000B6510"/>
    <w:rsid w:val="000B6DCC"/>
    <w:rsid w:val="000B7125"/>
    <w:rsid w:val="000C269A"/>
    <w:rsid w:val="000C42FC"/>
    <w:rsid w:val="000D0A11"/>
    <w:rsid w:val="000D1A2C"/>
    <w:rsid w:val="000D2991"/>
    <w:rsid w:val="000D788E"/>
    <w:rsid w:val="000F0ED5"/>
    <w:rsid w:val="001035F0"/>
    <w:rsid w:val="00106209"/>
    <w:rsid w:val="00106F7E"/>
    <w:rsid w:val="001320A1"/>
    <w:rsid w:val="00134B93"/>
    <w:rsid w:val="001352D4"/>
    <w:rsid w:val="0013575E"/>
    <w:rsid w:val="00135C29"/>
    <w:rsid w:val="00135C3F"/>
    <w:rsid w:val="0014184E"/>
    <w:rsid w:val="001457E3"/>
    <w:rsid w:val="00156182"/>
    <w:rsid w:val="0015649F"/>
    <w:rsid w:val="001572FD"/>
    <w:rsid w:val="001576D6"/>
    <w:rsid w:val="0016392E"/>
    <w:rsid w:val="00164155"/>
    <w:rsid w:val="00170490"/>
    <w:rsid w:val="0017118C"/>
    <w:rsid w:val="0017268C"/>
    <w:rsid w:val="0017409D"/>
    <w:rsid w:val="001839A8"/>
    <w:rsid w:val="00186D9D"/>
    <w:rsid w:val="001A3C61"/>
    <w:rsid w:val="001A4BD6"/>
    <w:rsid w:val="001C39BF"/>
    <w:rsid w:val="001C3EF5"/>
    <w:rsid w:val="001D6484"/>
    <w:rsid w:val="001E5DBA"/>
    <w:rsid w:val="001F2B6B"/>
    <w:rsid w:val="001F7CAB"/>
    <w:rsid w:val="00210281"/>
    <w:rsid w:val="0021124A"/>
    <w:rsid w:val="00213EB8"/>
    <w:rsid w:val="002200B0"/>
    <w:rsid w:val="00226930"/>
    <w:rsid w:val="00234FA5"/>
    <w:rsid w:val="00234FCD"/>
    <w:rsid w:val="0023566A"/>
    <w:rsid w:val="002417F3"/>
    <w:rsid w:val="00247CF9"/>
    <w:rsid w:val="00252FA7"/>
    <w:rsid w:val="00253680"/>
    <w:rsid w:val="00261C2D"/>
    <w:rsid w:val="00267165"/>
    <w:rsid w:val="00267B7E"/>
    <w:rsid w:val="002700DF"/>
    <w:rsid w:val="002819CD"/>
    <w:rsid w:val="002834E8"/>
    <w:rsid w:val="00290557"/>
    <w:rsid w:val="00290E38"/>
    <w:rsid w:val="002A176E"/>
    <w:rsid w:val="002A3162"/>
    <w:rsid w:val="002A377A"/>
    <w:rsid w:val="002A51AC"/>
    <w:rsid w:val="002B43DE"/>
    <w:rsid w:val="002B4F17"/>
    <w:rsid w:val="002B7A73"/>
    <w:rsid w:val="002B7DE0"/>
    <w:rsid w:val="002C3A28"/>
    <w:rsid w:val="002C634D"/>
    <w:rsid w:val="002D15EC"/>
    <w:rsid w:val="002D1A3B"/>
    <w:rsid w:val="002D3A8E"/>
    <w:rsid w:val="002E7DCD"/>
    <w:rsid w:val="002F685E"/>
    <w:rsid w:val="00306D4F"/>
    <w:rsid w:val="00307670"/>
    <w:rsid w:val="00312AC6"/>
    <w:rsid w:val="00315AD4"/>
    <w:rsid w:val="00322251"/>
    <w:rsid w:val="00325EF0"/>
    <w:rsid w:val="00342D7A"/>
    <w:rsid w:val="0035389F"/>
    <w:rsid w:val="00362C60"/>
    <w:rsid w:val="00363DBC"/>
    <w:rsid w:val="00373D23"/>
    <w:rsid w:val="003741FC"/>
    <w:rsid w:val="00375F3A"/>
    <w:rsid w:val="003768D0"/>
    <w:rsid w:val="0038125B"/>
    <w:rsid w:val="0039301C"/>
    <w:rsid w:val="003978FD"/>
    <w:rsid w:val="003A1550"/>
    <w:rsid w:val="003A3B78"/>
    <w:rsid w:val="003A6D94"/>
    <w:rsid w:val="003A6FE1"/>
    <w:rsid w:val="003A7333"/>
    <w:rsid w:val="003B2E21"/>
    <w:rsid w:val="003B6A43"/>
    <w:rsid w:val="003C01EE"/>
    <w:rsid w:val="003C0727"/>
    <w:rsid w:val="003C7E52"/>
    <w:rsid w:val="003E1BD6"/>
    <w:rsid w:val="003E1D8C"/>
    <w:rsid w:val="003E7065"/>
    <w:rsid w:val="003E73D3"/>
    <w:rsid w:val="003F3C5B"/>
    <w:rsid w:val="003F3D4A"/>
    <w:rsid w:val="003F52D6"/>
    <w:rsid w:val="003F58CE"/>
    <w:rsid w:val="003F72D9"/>
    <w:rsid w:val="00400EFE"/>
    <w:rsid w:val="00402458"/>
    <w:rsid w:val="00402E9A"/>
    <w:rsid w:val="004031DD"/>
    <w:rsid w:val="00410835"/>
    <w:rsid w:val="00413EE1"/>
    <w:rsid w:val="0042306B"/>
    <w:rsid w:val="00424825"/>
    <w:rsid w:val="004264F2"/>
    <w:rsid w:val="00432895"/>
    <w:rsid w:val="0043653B"/>
    <w:rsid w:val="00440F3A"/>
    <w:rsid w:val="00447178"/>
    <w:rsid w:val="0045011B"/>
    <w:rsid w:val="00453667"/>
    <w:rsid w:val="00480A6B"/>
    <w:rsid w:val="00481A43"/>
    <w:rsid w:val="004850E5"/>
    <w:rsid w:val="00485E92"/>
    <w:rsid w:val="00486387"/>
    <w:rsid w:val="004941BA"/>
    <w:rsid w:val="004A6039"/>
    <w:rsid w:val="004B14F3"/>
    <w:rsid w:val="004B2263"/>
    <w:rsid w:val="004B2C03"/>
    <w:rsid w:val="004C1235"/>
    <w:rsid w:val="004C3961"/>
    <w:rsid w:val="004C6760"/>
    <w:rsid w:val="004D1F5C"/>
    <w:rsid w:val="004E1437"/>
    <w:rsid w:val="004E370B"/>
    <w:rsid w:val="004F1A8A"/>
    <w:rsid w:val="004F445C"/>
    <w:rsid w:val="00502FD2"/>
    <w:rsid w:val="0050655D"/>
    <w:rsid w:val="005070C4"/>
    <w:rsid w:val="00510E2F"/>
    <w:rsid w:val="00514471"/>
    <w:rsid w:val="00523011"/>
    <w:rsid w:val="00526071"/>
    <w:rsid w:val="00530B66"/>
    <w:rsid w:val="00547386"/>
    <w:rsid w:val="00554DFF"/>
    <w:rsid w:val="005606AC"/>
    <w:rsid w:val="00572B8C"/>
    <w:rsid w:val="00584FC1"/>
    <w:rsid w:val="00585F14"/>
    <w:rsid w:val="00591B27"/>
    <w:rsid w:val="005A019A"/>
    <w:rsid w:val="005B4CBF"/>
    <w:rsid w:val="005C0984"/>
    <w:rsid w:val="005C0AD8"/>
    <w:rsid w:val="005C0EFF"/>
    <w:rsid w:val="005C11B9"/>
    <w:rsid w:val="005C2D5E"/>
    <w:rsid w:val="005C2F16"/>
    <w:rsid w:val="005C3AA3"/>
    <w:rsid w:val="005C7F77"/>
    <w:rsid w:val="005D1195"/>
    <w:rsid w:val="005D325B"/>
    <w:rsid w:val="005D676E"/>
    <w:rsid w:val="005E0DD4"/>
    <w:rsid w:val="005E4315"/>
    <w:rsid w:val="005E6096"/>
    <w:rsid w:val="005F2865"/>
    <w:rsid w:val="005F7975"/>
    <w:rsid w:val="00610B8C"/>
    <w:rsid w:val="00620F6D"/>
    <w:rsid w:val="00622971"/>
    <w:rsid w:val="00626F6F"/>
    <w:rsid w:val="006409A7"/>
    <w:rsid w:val="00680093"/>
    <w:rsid w:val="0068234B"/>
    <w:rsid w:val="00684D03"/>
    <w:rsid w:val="00690468"/>
    <w:rsid w:val="0069310B"/>
    <w:rsid w:val="006A1491"/>
    <w:rsid w:val="006A37C8"/>
    <w:rsid w:val="006C1285"/>
    <w:rsid w:val="006C461C"/>
    <w:rsid w:val="006C5CD9"/>
    <w:rsid w:val="006D10E7"/>
    <w:rsid w:val="006D22C2"/>
    <w:rsid w:val="006D48CD"/>
    <w:rsid w:val="006D7ABE"/>
    <w:rsid w:val="006E109F"/>
    <w:rsid w:val="006E3713"/>
    <w:rsid w:val="006F53AE"/>
    <w:rsid w:val="006F53BE"/>
    <w:rsid w:val="007124B3"/>
    <w:rsid w:val="00720897"/>
    <w:rsid w:val="0072601F"/>
    <w:rsid w:val="00742597"/>
    <w:rsid w:val="00761DC9"/>
    <w:rsid w:val="00771237"/>
    <w:rsid w:val="00776CFB"/>
    <w:rsid w:val="007778F4"/>
    <w:rsid w:val="0078028F"/>
    <w:rsid w:val="0078401F"/>
    <w:rsid w:val="00786722"/>
    <w:rsid w:val="00791E52"/>
    <w:rsid w:val="007955F2"/>
    <w:rsid w:val="00796D78"/>
    <w:rsid w:val="007A05C1"/>
    <w:rsid w:val="007A7636"/>
    <w:rsid w:val="007B1C7B"/>
    <w:rsid w:val="007B39F8"/>
    <w:rsid w:val="007B48CB"/>
    <w:rsid w:val="007C5875"/>
    <w:rsid w:val="007D11F8"/>
    <w:rsid w:val="007D54E0"/>
    <w:rsid w:val="007E254D"/>
    <w:rsid w:val="007E2CD4"/>
    <w:rsid w:val="007F5BA7"/>
    <w:rsid w:val="007F751A"/>
    <w:rsid w:val="0080006C"/>
    <w:rsid w:val="0080617B"/>
    <w:rsid w:val="00813347"/>
    <w:rsid w:val="00822F9E"/>
    <w:rsid w:val="008254B2"/>
    <w:rsid w:val="008327B9"/>
    <w:rsid w:val="00846343"/>
    <w:rsid w:val="008529E5"/>
    <w:rsid w:val="00864E3C"/>
    <w:rsid w:val="00870EF2"/>
    <w:rsid w:val="008748C5"/>
    <w:rsid w:val="00877749"/>
    <w:rsid w:val="008820AA"/>
    <w:rsid w:val="00883415"/>
    <w:rsid w:val="0088535C"/>
    <w:rsid w:val="00887C41"/>
    <w:rsid w:val="00890840"/>
    <w:rsid w:val="008A16A3"/>
    <w:rsid w:val="008A6E83"/>
    <w:rsid w:val="008B71AB"/>
    <w:rsid w:val="008B7FBC"/>
    <w:rsid w:val="008D1A7E"/>
    <w:rsid w:val="008D5704"/>
    <w:rsid w:val="008E0087"/>
    <w:rsid w:val="008E0BE3"/>
    <w:rsid w:val="008F09F6"/>
    <w:rsid w:val="00900CFA"/>
    <w:rsid w:val="009053EE"/>
    <w:rsid w:val="00907A15"/>
    <w:rsid w:val="00910F4B"/>
    <w:rsid w:val="00914E60"/>
    <w:rsid w:val="00915133"/>
    <w:rsid w:val="00916BD4"/>
    <w:rsid w:val="00916F83"/>
    <w:rsid w:val="00925700"/>
    <w:rsid w:val="00925CCD"/>
    <w:rsid w:val="00932B7D"/>
    <w:rsid w:val="00934FCA"/>
    <w:rsid w:val="00943D3A"/>
    <w:rsid w:val="009556AD"/>
    <w:rsid w:val="00956765"/>
    <w:rsid w:val="009579D6"/>
    <w:rsid w:val="00957D2D"/>
    <w:rsid w:val="00963B50"/>
    <w:rsid w:val="009648B7"/>
    <w:rsid w:val="009669B4"/>
    <w:rsid w:val="009676B4"/>
    <w:rsid w:val="009705CF"/>
    <w:rsid w:val="00975E88"/>
    <w:rsid w:val="009762B6"/>
    <w:rsid w:val="00977A4E"/>
    <w:rsid w:val="00984149"/>
    <w:rsid w:val="00987B5D"/>
    <w:rsid w:val="0099192A"/>
    <w:rsid w:val="0099311C"/>
    <w:rsid w:val="00993F3B"/>
    <w:rsid w:val="009A23D3"/>
    <w:rsid w:val="009A3EE1"/>
    <w:rsid w:val="009B20CF"/>
    <w:rsid w:val="009B2D9C"/>
    <w:rsid w:val="009C0ECF"/>
    <w:rsid w:val="009C2152"/>
    <w:rsid w:val="009C635A"/>
    <w:rsid w:val="009D170F"/>
    <w:rsid w:val="009E3973"/>
    <w:rsid w:val="009E510B"/>
    <w:rsid w:val="009F148D"/>
    <w:rsid w:val="009F434F"/>
    <w:rsid w:val="009F703E"/>
    <w:rsid w:val="00A00CE3"/>
    <w:rsid w:val="00A02A2F"/>
    <w:rsid w:val="00A02E6C"/>
    <w:rsid w:val="00A04CE3"/>
    <w:rsid w:val="00A07775"/>
    <w:rsid w:val="00A16D4B"/>
    <w:rsid w:val="00A173D3"/>
    <w:rsid w:val="00A25614"/>
    <w:rsid w:val="00A31F82"/>
    <w:rsid w:val="00A41200"/>
    <w:rsid w:val="00A55E86"/>
    <w:rsid w:val="00A64B16"/>
    <w:rsid w:val="00A70CBA"/>
    <w:rsid w:val="00A84824"/>
    <w:rsid w:val="00A8663A"/>
    <w:rsid w:val="00A938BA"/>
    <w:rsid w:val="00A972D6"/>
    <w:rsid w:val="00AA1B09"/>
    <w:rsid w:val="00AA4DF2"/>
    <w:rsid w:val="00AB40AC"/>
    <w:rsid w:val="00AD2973"/>
    <w:rsid w:val="00AD5CE3"/>
    <w:rsid w:val="00AE0E3A"/>
    <w:rsid w:val="00AF26CB"/>
    <w:rsid w:val="00AF53EF"/>
    <w:rsid w:val="00AF593F"/>
    <w:rsid w:val="00B02E5C"/>
    <w:rsid w:val="00B0677A"/>
    <w:rsid w:val="00B13990"/>
    <w:rsid w:val="00B15603"/>
    <w:rsid w:val="00B2081B"/>
    <w:rsid w:val="00B454A7"/>
    <w:rsid w:val="00B5236E"/>
    <w:rsid w:val="00B53E9E"/>
    <w:rsid w:val="00B60666"/>
    <w:rsid w:val="00B608F2"/>
    <w:rsid w:val="00B73C83"/>
    <w:rsid w:val="00B80B90"/>
    <w:rsid w:val="00B86C7E"/>
    <w:rsid w:val="00B95053"/>
    <w:rsid w:val="00BA144F"/>
    <w:rsid w:val="00BA4351"/>
    <w:rsid w:val="00BA5E45"/>
    <w:rsid w:val="00BA7677"/>
    <w:rsid w:val="00BC636A"/>
    <w:rsid w:val="00BD62B2"/>
    <w:rsid w:val="00BF6C62"/>
    <w:rsid w:val="00C00AD7"/>
    <w:rsid w:val="00C00B22"/>
    <w:rsid w:val="00C07927"/>
    <w:rsid w:val="00C1075D"/>
    <w:rsid w:val="00C123BE"/>
    <w:rsid w:val="00C14E71"/>
    <w:rsid w:val="00C1671F"/>
    <w:rsid w:val="00C26ACF"/>
    <w:rsid w:val="00C31FA6"/>
    <w:rsid w:val="00C339B8"/>
    <w:rsid w:val="00C43116"/>
    <w:rsid w:val="00C53A70"/>
    <w:rsid w:val="00C62B17"/>
    <w:rsid w:val="00C644C9"/>
    <w:rsid w:val="00C67C80"/>
    <w:rsid w:val="00C73936"/>
    <w:rsid w:val="00C83CA4"/>
    <w:rsid w:val="00C85EB8"/>
    <w:rsid w:val="00C934DA"/>
    <w:rsid w:val="00C93994"/>
    <w:rsid w:val="00C96FD9"/>
    <w:rsid w:val="00CA2B8A"/>
    <w:rsid w:val="00CB027C"/>
    <w:rsid w:val="00CB7636"/>
    <w:rsid w:val="00CC12A9"/>
    <w:rsid w:val="00CC3CBB"/>
    <w:rsid w:val="00CE07DA"/>
    <w:rsid w:val="00CE2A5D"/>
    <w:rsid w:val="00CE33DC"/>
    <w:rsid w:val="00D03329"/>
    <w:rsid w:val="00D03ACD"/>
    <w:rsid w:val="00D07B42"/>
    <w:rsid w:val="00D17158"/>
    <w:rsid w:val="00D176D1"/>
    <w:rsid w:val="00D275A4"/>
    <w:rsid w:val="00D32178"/>
    <w:rsid w:val="00D32C5D"/>
    <w:rsid w:val="00D44EBB"/>
    <w:rsid w:val="00D56D08"/>
    <w:rsid w:val="00D738B0"/>
    <w:rsid w:val="00D807A5"/>
    <w:rsid w:val="00D830D3"/>
    <w:rsid w:val="00D86B6F"/>
    <w:rsid w:val="00D876D8"/>
    <w:rsid w:val="00D949EF"/>
    <w:rsid w:val="00DA2C60"/>
    <w:rsid w:val="00DA751A"/>
    <w:rsid w:val="00DB049D"/>
    <w:rsid w:val="00DC669F"/>
    <w:rsid w:val="00DC6D92"/>
    <w:rsid w:val="00DC7D06"/>
    <w:rsid w:val="00DD4C8A"/>
    <w:rsid w:val="00DE5BD6"/>
    <w:rsid w:val="00DE5FDD"/>
    <w:rsid w:val="00DF2356"/>
    <w:rsid w:val="00E177D7"/>
    <w:rsid w:val="00E177FA"/>
    <w:rsid w:val="00E20AAE"/>
    <w:rsid w:val="00E22FB4"/>
    <w:rsid w:val="00E34CEE"/>
    <w:rsid w:val="00E42FC3"/>
    <w:rsid w:val="00E50E26"/>
    <w:rsid w:val="00E517E2"/>
    <w:rsid w:val="00E5426F"/>
    <w:rsid w:val="00E57363"/>
    <w:rsid w:val="00E5789A"/>
    <w:rsid w:val="00E61C59"/>
    <w:rsid w:val="00E72618"/>
    <w:rsid w:val="00E734BF"/>
    <w:rsid w:val="00E82CE1"/>
    <w:rsid w:val="00E95B0E"/>
    <w:rsid w:val="00EA4685"/>
    <w:rsid w:val="00EA5791"/>
    <w:rsid w:val="00EA651A"/>
    <w:rsid w:val="00EC220D"/>
    <w:rsid w:val="00EC2C9F"/>
    <w:rsid w:val="00EC474D"/>
    <w:rsid w:val="00ED0EB1"/>
    <w:rsid w:val="00EE1A7B"/>
    <w:rsid w:val="00EE4F49"/>
    <w:rsid w:val="00EF2452"/>
    <w:rsid w:val="00EF589F"/>
    <w:rsid w:val="00EF6449"/>
    <w:rsid w:val="00EF729E"/>
    <w:rsid w:val="00F021FC"/>
    <w:rsid w:val="00F14C3B"/>
    <w:rsid w:val="00F15214"/>
    <w:rsid w:val="00F330BA"/>
    <w:rsid w:val="00F35ED7"/>
    <w:rsid w:val="00F40DE7"/>
    <w:rsid w:val="00F465EA"/>
    <w:rsid w:val="00F510AF"/>
    <w:rsid w:val="00F67A6A"/>
    <w:rsid w:val="00F71E0F"/>
    <w:rsid w:val="00F7491E"/>
    <w:rsid w:val="00F77A32"/>
    <w:rsid w:val="00F820D9"/>
    <w:rsid w:val="00F84123"/>
    <w:rsid w:val="00F87652"/>
    <w:rsid w:val="00F9744F"/>
    <w:rsid w:val="00F97E74"/>
    <w:rsid w:val="00FA14DE"/>
    <w:rsid w:val="00FA1E45"/>
    <w:rsid w:val="00FA347B"/>
    <w:rsid w:val="00FA41B7"/>
    <w:rsid w:val="00FA68AF"/>
    <w:rsid w:val="00FB0EAD"/>
    <w:rsid w:val="00FD1423"/>
    <w:rsid w:val="00FD4204"/>
    <w:rsid w:val="00FD7927"/>
    <w:rsid w:val="00FF1BE5"/>
    <w:rsid w:val="00FF2CFE"/>
    <w:rsid w:val="00FF37D5"/>
    <w:rsid w:val="00FF5288"/>
    <w:rsid w:val="00FF7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EB12CF2C-27B4-4742-9092-DF6534DC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rPr>
      <w:sz w:val="18"/>
      <w:szCs w:val="18"/>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jc w:val="center"/>
    </w:p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semiHidden/>
    <w:unhideWhenUsed/>
    <w:rsid w:val="00D949EF"/>
    <w:rPr>
      <w:sz w:val="20"/>
      <w:szCs w:val="20"/>
    </w:rPr>
  </w:style>
  <w:style w:type="character" w:customStyle="1" w:styleId="CommentTextChar">
    <w:name w:val="Comment Text Char"/>
    <w:basedOn w:val="DefaultParagraphFont"/>
    <w:link w:val="CommentText"/>
    <w:uiPriority w:val="99"/>
    <w:semiHidden/>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F87652"/>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Header">
    <w:name w:val="header"/>
    <w:basedOn w:val="Normal"/>
    <w:link w:val="HeaderChar"/>
    <w:uiPriority w:val="99"/>
    <w:semiHidden/>
    <w:unhideWhenUsed/>
    <w:rsid w:val="00B454A7"/>
    <w:pPr>
      <w:tabs>
        <w:tab w:val="center" w:pos="4680"/>
        <w:tab w:val="right" w:pos="9360"/>
      </w:tabs>
    </w:pPr>
  </w:style>
  <w:style w:type="character" w:customStyle="1" w:styleId="HeaderChar">
    <w:name w:val="Header Char"/>
    <w:basedOn w:val="DefaultParagraphFont"/>
    <w:link w:val="Header"/>
    <w:uiPriority w:val="99"/>
    <w:semiHidden/>
    <w:rsid w:val="00B454A7"/>
    <w:rPr>
      <w:sz w:val="24"/>
      <w:szCs w:val="24"/>
    </w:rPr>
  </w:style>
  <w:style w:type="paragraph" w:styleId="Footer">
    <w:name w:val="footer"/>
    <w:basedOn w:val="Normal"/>
    <w:link w:val="FooterChar"/>
    <w:uiPriority w:val="99"/>
    <w:semiHidden/>
    <w:unhideWhenUsed/>
    <w:rsid w:val="00B454A7"/>
    <w:pPr>
      <w:tabs>
        <w:tab w:val="center" w:pos="4680"/>
        <w:tab w:val="right" w:pos="9360"/>
      </w:tabs>
    </w:pPr>
  </w:style>
  <w:style w:type="character" w:customStyle="1" w:styleId="FooterChar">
    <w:name w:val="Footer Char"/>
    <w:basedOn w:val="DefaultParagraphFont"/>
    <w:link w:val="Footer"/>
    <w:uiPriority w:val="99"/>
    <w:semiHidden/>
    <w:rsid w:val="00B454A7"/>
    <w:rPr>
      <w:sz w:val="24"/>
      <w:szCs w:val="24"/>
    </w:rPr>
  </w:style>
  <w:style w:type="character" w:styleId="PlaceholderText">
    <w:name w:val="Placeholder Text"/>
    <w:basedOn w:val="DefaultParagraphFont"/>
    <w:uiPriority w:val="99"/>
    <w:semiHidden/>
    <w:rsid w:val="00C67C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8</Pages>
  <Words>1000</Words>
  <Characters>5702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Singh, Vijay</cp:lastModifiedBy>
  <cp:revision>193</cp:revision>
  <cp:lastPrinted>2021-01-09T01:59:00Z</cp:lastPrinted>
  <dcterms:created xsi:type="dcterms:W3CDTF">2021-01-09T01:59:00Z</dcterms:created>
  <dcterms:modified xsi:type="dcterms:W3CDTF">2021-05-21T15:35:00Z</dcterms:modified>
</cp:coreProperties>
</file>